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B1F96F" w14:textId="77777777" w:rsidR="00FE17FE" w:rsidRDefault="00FE17FE" w:rsidP="00FE17FE">
      <w:pPr>
        <w:jc w:val="center"/>
        <w:rPr>
          <w:rFonts w:asciiTheme="minorHAnsi" w:hAnsiTheme="minorHAnsi" w:cstheme="minorHAnsi"/>
          <w:b/>
          <w:spacing w:val="14"/>
          <w:sz w:val="36"/>
          <w:szCs w:val="36"/>
        </w:rPr>
      </w:pPr>
      <w:r>
        <w:rPr>
          <w:noProof/>
          <w:sz w:val="20"/>
        </w:rPr>
        <w:drawing>
          <wp:inline distT="0" distB="0" distL="0" distR="0" wp14:anchorId="3B9C86E5" wp14:editId="3344F768">
            <wp:extent cx="3600000" cy="653250"/>
            <wp:effectExtent l="0" t="0" r="635" b="0"/>
            <wp:docPr id="4" name="Image 4" descr="Immagine che contiene testo, schermata, Carattere, grafica  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Immagine che contiene testo, schermata, Carattere, grafica  Descrizione generata automaticamente"/>
                    <pic:cNvPicPr/>
                  </pic:nvPicPr>
                  <pic:blipFill>
                    <a:blip r:embed="rId10" cstate="print"/>
                    <a:stretch>
                      <a:fillRect/>
                    </a:stretch>
                  </pic:blipFill>
                  <pic:spPr>
                    <a:xfrm>
                      <a:off x="0" y="0"/>
                      <a:ext cx="3600000" cy="653250"/>
                    </a:xfrm>
                    <a:prstGeom prst="rect">
                      <a:avLst/>
                    </a:prstGeom>
                  </pic:spPr>
                </pic:pic>
              </a:graphicData>
            </a:graphic>
          </wp:inline>
        </w:drawing>
      </w:r>
    </w:p>
    <w:p w14:paraId="7EBAD7E9" w14:textId="3C550786" w:rsidR="00FE17FE" w:rsidRPr="000B09A0" w:rsidRDefault="00FE17FE" w:rsidP="00FE17FE">
      <w:pPr>
        <w:rPr>
          <w:rFonts w:asciiTheme="minorHAnsi" w:hAnsiTheme="minorHAnsi" w:cstheme="minorHAnsi"/>
          <w:b/>
          <w:spacing w:val="14"/>
          <w:sz w:val="16"/>
          <w:szCs w:val="16"/>
        </w:rPr>
      </w:pPr>
    </w:p>
    <w:p w14:paraId="60F9F583" w14:textId="77777777" w:rsidR="00FE17FE" w:rsidRPr="00143A9A" w:rsidRDefault="00FE17FE" w:rsidP="00FE17FE">
      <w:pPr>
        <w:jc w:val="center"/>
        <w:rPr>
          <w:rFonts w:ascii="Cambria" w:hAnsi="Cambria" w:cstheme="minorHAnsi"/>
          <w:bCs/>
          <w:i/>
          <w:iCs/>
          <w:spacing w:val="14"/>
          <w:sz w:val="20"/>
          <w:szCs w:val="20"/>
        </w:rPr>
      </w:pPr>
      <w:r w:rsidRPr="00143A9A">
        <w:rPr>
          <w:rFonts w:ascii="Cambria" w:hAnsi="Cambria" w:cstheme="minorHAnsi"/>
          <w:bCs/>
          <w:i/>
          <w:iCs/>
          <w:spacing w:val="14"/>
          <w:sz w:val="20"/>
          <w:szCs w:val="20"/>
        </w:rPr>
        <w:t>Ufficio Scolastico Regionale per la Lombardia</w:t>
      </w:r>
    </w:p>
    <w:p w14:paraId="704C83C5" w14:textId="77777777" w:rsidR="00FE17FE" w:rsidRPr="004A21ED" w:rsidRDefault="00FE17FE" w:rsidP="00FE17FE">
      <w:pPr>
        <w:jc w:val="center"/>
        <w:rPr>
          <w:rFonts w:ascii="Cambria" w:hAnsi="Cambria" w:cstheme="minorHAnsi"/>
          <w:bCs/>
          <w:spacing w:val="14"/>
        </w:rPr>
      </w:pPr>
      <w:r w:rsidRPr="004A21ED">
        <w:rPr>
          <w:rFonts w:ascii="Bookman Old Style" w:hAnsi="Bookman Old Style" w:cs="Aharoni"/>
          <w:b/>
          <w:bCs/>
          <w:i/>
          <w:iCs/>
          <w:noProof/>
          <w:color w:val="222A35" w:themeColor="text2" w:themeShade="80"/>
          <w:sz w:val="18"/>
          <w:szCs w:val="18"/>
        </w:rPr>
        <w:drawing>
          <wp:anchor distT="0" distB="0" distL="114300" distR="114300" simplePos="0" relativeHeight="251659264" behindDoc="0" locked="0" layoutInCell="1" allowOverlap="1" wp14:anchorId="50B6ACFA" wp14:editId="35B7E7BE">
            <wp:simplePos x="0" y="0"/>
            <wp:positionH relativeFrom="column">
              <wp:posOffset>732790</wp:posOffset>
            </wp:positionH>
            <wp:positionV relativeFrom="paragraph">
              <wp:posOffset>3598</wp:posOffset>
            </wp:positionV>
            <wp:extent cx="648000" cy="648000"/>
            <wp:effectExtent l="0" t="0" r="0" b="0"/>
            <wp:wrapNone/>
            <wp:docPr id="384372608" name="Immagine 384372608" descr="Immagine che contiene testo, cartone animato, design&#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372608" name="Immagine 384372608" descr="Immagine che contiene testo, cartone animato, design&#10;&#10;Descrizione generata automaticamente"/>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648000" cy="648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A21ED">
        <w:rPr>
          <w:rFonts w:ascii="Cambria" w:hAnsi="Cambria" w:cstheme="minorHAnsi"/>
          <w:bCs/>
          <w:spacing w:val="14"/>
        </w:rPr>
        <w:t>ISTITUTO COMPRENSIVO</w:t>
      </w:r>
    </w:p>
    <w:p w14:paraId="42680CF6" w14:textId="77777777" w:rsidR="00FE17FE" w:rsidRPr="004A21ED" w:rsidRDefault="00FE17FE" w:rsidP="00FE17FE">
      <w:pPr>
        <w:jc w:val="center"/>
        <w:rPr>
          <w:rFonts w:ascii="Cambria" w:hAnsi="Cambria" w:cstheme="minorHAnsi"/>
          <w:b/>
          <w:spacing w:val="14"/>
          <w:sz w:val="32"/>
          <w:szCs w:val="32"/>
        </w:rPr>
      </w:pPr>
      <w:r w:rsidRPr="004A21ED">
        <w:rPr>
          <w:rFonts w:ascii="Cambria" w:hAnsi="Cambria" w:cstheme="minorHAnsi"/>
          <w:b/>
          <w:spacing w:val="14"/>
          <w:sz w:val="32"/>
          <w:szCs w:val="32"/>
        </w:rPr>
        <w:t>“VIALE LIGURIA ROZZANO”</w:t>
      </w:r>
    </w:p>
    <w:p w14:paraId="2CC5FE87" w14:textId="77777777" w:rsidR="00FE17FE" w:rsidRPr="004A21ED" w:rsidRDefault="00FE17FE" w:rsidP="00FE17FE">
      <w:pPr>
        <w:jc w:val="center"/>
        <w:rPr>
          <w:rFonts w:ascii="Cambria Math" w:hAnsi="Cambria Math" w:cstheme="minorHAnsi"/>
          <w:bCs/>
          <w:i/>
          <w:iCs/>
          <w:spacing w:val="14"/>
          <w:sz w:val="20"/>
          <w:szCs w:val="20"/>
        </w:rPr>
      </w:pPr>
      <w:r w:rsidRPr="004A21ED">
        <w:rPr>
          <w:rFonts w:ascii="Cambria Math" w:hAnsi="Cambria Math" w:cstheme="minorHAnsi"/>
          <w:bCs/>
          <w:i/>
          <w:iCs/>
          <w:spacing w:val="14"/>
          <w:sz w:val="20"/>
          <w:szCs w:val="20"/>
        </w:rPr>
        <w:t>VIALE LIGURIA, N.11 20089 ROZZANO (MI)</w:t>
      </w:r>
    </w:p>
    <w:p w14:paraId="42C24D9F" w14:textId="77777777" w:rsidR="00FE17FE" w:rsidRPr="004A21ED" w:rsidRDefault="00FE17FE" w:rsidP="00FE17FE">
      <w:pPr>
        <w:rPr>
          <w:rFonts w:ascii="Cambria Math" w:hAnsi="Cambria Math" w:cstheme="minorHAnsi"/>
          <w:sz w:val="22"/>
          <w:szCs w:val="22"/>
        </w:rPr>
      </w:pPr>
    </w:p>
    <w:p w14:paraId="332898AA" w14:textId="77777777" w:rsidR="00FE17FE" w:rsidRPr="004A21ED" w:rsidRDefault="00FE17FE" w:rsidP="00FE17FE">
      <w:pPr>
        <w:jc w:val="center"/>
        <w:rPr>
          <w:rFonts w:ascii="Cambria Math" w:hAnsi="Cambria Math" w:cstheme="minorHAnsi"/>
          <w:i/>
          <w:iCs/>
          <w:sz w:val="20"/>
          <w:szCs w:val="20"/>
        </w:rPr>
      </w:pPr>
      <w:r w:rsidRPr="004A21ED">
        <w:rPr>
          <w:rFonts w:ascii="Cambria Math" w:hAnsi="Cambria Math" w:cstheme="minorHAnsi"/>
          <w:i/>
          <w:iCs/>
          <w:sz w:val="20"/>
          <w:szCs w:val="20"/>
        </w:rPr>
        <w:t>Infanzia V.le Liguria MIAA8FM017 Infanzia F.lli Cervi MIAA8FM028</w:t>
      </w:r>
    </w:p>
    <w:p w14:paraId="37758BAC" w14:textId="77777777" w:rsidR="00FE17FE" w:rsidRPr="004A21ED" w:rsidRDefault="00FE17FE" w:rsidP="00FE17FE">
      <w:pPr>
        <w:jc w:val="center"/>
        <w:rPr>
          <w:rFonts w:ascii="Cambria Math" w:hAnsi="Cambria Math" w:cstheme="minorHAnsi"/>
          <w:i/>
          <w:iCs/>
          <w:sz w:val="20"/>
          <w:szCs w:val="20"/>
        </w:rPr>
      </w:pPr>
      <w:r w:rsidRPr="004A21ED">
        <w:rPr>
          <w:rFonts w:ascii="Cambria Math" w:hAnsi="Cambria Math" w:cstheme="minorHAnsi"/>
          <w:i/>
          <w:iCs/>
          <w:sz w:val="20"/>
          <w:szCs w:val="20"/>
        </w:rPr>
        <w:t>Primaria Via F.lli Cervi MIEE8FM01C Secondaria I grado Luini V.le Liguria MIMM8FM01B</w:t>
      </w:r>
    </w:p>
    <w:p w14:paraId="01901979" w14:textId="77777777" w:rsidR="005F1167" w:rsidRDefault="005F1167" w:rsidP="005F1167">
      <w:pPr>
        <w:tabs>
          <w:tab w:val="right" w:pos="9642"/>
        </w:tabs>
        <w:spacing w:after="95"/>
        <w:rPr>
          <w:rFonts w:asciiTheme="minorHAnsi" w:hAnsiTheme="minorHAnsi" w:cstheme="minorHAnsi"/>
          <w:color w:val="212121"/>
        </w:rPr>
      </w:pPr>
    </w:p>
    <w:p w14:paraId="3AD6DACB" w14:textId="77777777" w:rsidR="00B95271" w:rsidRDefault="00B95271" w:rsidP="000B0226">
      <w:pPr>
        <w:ind w:left="6372" w:hanging="276"/>
        <w:jc w:val="both"/>
        <w:rPr>
          <w:rFonts w:asciiTheme="minorHAnsi" w:hAnsiTheme="minorHAnsi" w:cstheme="minorHAnsi"/>
          <w:color w:val="212121"/>
        </w:rPr>
      </w:pPr>
    </w:p>
    <w:p w14:paraId="3A9E0250" w14:textId="77777777" w:rsidR="00B95271" w:rsidRDefault="00B95271" w:rsidP="000B0226">
      <w:pPr>
        <w:ind w:left="6372" w:hanging="276"/>
        <w:jc w:val="both"/>
        <w:rPr>
          <w:rFonts w:asciiTheme="minorHAnsi" w:hAnsiTheme="minorHAnsi" w:cstheme="minorHAnsi"/>
          <w:b/>
          <w:color w:val="212121"/>
          <w:sz w:val="28"/>
          <w:szCs w:val="28"/>
        </w:rPr>
      </w:pPr>
    </w:p>
    <w:p w14:paraId="69889BB2" w14:textId="2979400C" w:rsidR="00207F0D" w:rsidRDefault="001D4797" w:rsidP="00207F0D">
      <w:pPr>
        <w:pStyle w:val="Paragrafoelenco"/>
        <w:spacing w:after="0" w:line="240" w:lineRule="auto"/>
        <w:ind w:left="0"/>
        <w:jc w:val="both"/>
        <w:rPr>
          <w:rFonts w:cstheme="minorHAnsi"/>
          <w:b/>
          <w:i/>
          <w:sz w:val="24"/>
          <w:szCs w:val="24"/>
        </w:rPr>
      </w:pPr>
      <w:r>
        <w:rPr>
          <w:rFonts w:cstheme="minorHAnsi"/>
          <w:b/>
          <w:i/>
          <w:sz w:val="24"/>
          <w:szCs w:val="24"/>
        </w:rPr>
        <w:t xml:space="preserve"> </w:t>
      </w:r>
      <w:r w:rsidR="00207F0D">
        <w:rPr>
          <w:rFonts w:cstheme="minorHAnsi"/>
          <w:b/>
          <w:i/>
          <w:sz w:val="24"/>
          <w:szCs w:val="24"/>
        </w:rPr>
        <w:t>“CRITERI D</w:t>
      </w:r>
      <w:r w:rsidR="0030389E">
        <w:rPr>
          <w:rFonts w:cstheme="minorHAnsi"/>
          <w:b/>
          <w:i/>
          <w:sz w:val="24"/>
          <w:szCs w:val="24"/>
        </w:rPr>
        <w:t>I</w:t>
      </w:r>
      <w:bookmarkStart w:id="0" w:name="_GoBack"/>
      <w:bookmarkEnd w:id="0"/>
      <w:r w:rsidR="00207F0D">
        <w:rPr>
          <w:rFonts w:cstheme="minorHAnsi"/>
          <w:b/>
          <w:i/>
          <w:sz w:val="24"/>
          <w:szCs w:val="24"/>
        </w:rPr>
        <w:t xml:space="preserve"> ASSEGNAZIONE DEI DOCENTI ALLE CLASSI</w:t>
      </w:r>
    </w:p>
    <w:p w14:paraId="38C9FDD1" w14:textId="77777777" w:rsidR="00207F0D" w:rsidRDefault="00207F0D" w:rsidP="00207F0D">
      <w:pPr>
        <w:pStyle w:val="Paragrafoelenco"/>
        <w:numPr>
          <w:ilvl w:val="0"/>
          <w:numId w:val="8"/>
        </w:numPr>
        <w:spacing w:after="0" w:line="240" w:lineRule="auto"/>
        <w:rPr>
          <w:rFonts w:cstheme="minorHAnsi"/>
          <w:i/>
          <w:sz w:val="24"/>
          <w:szCs w:val="24"/>
        </w:rPr>
      </w:pPr>
      <w:r>
        <w:rPr>
          <w:rFonts w:cstheme="minorHAnsi"/>
          <w:i/>
          <w:sz w:val="24"/>
          <w:szCs w:val="24"/>
        </w:rPr>
        <w:t xml:space="preserve">Per le assegnazioni di personale docente già in servizio nel plesso, sarà di norma considerato prioritario il criterio della continuità didattica, salvo casi particolari che impediscano oggettivamente l'applicazione di tale principio, valutati dal Dirigente Scolastico.  </w:t>
      </w:r>
    </w:p>
    <w:p w14:paraId="381B01F5" w14:textId="77777777" w:rsidR="00207F0D" w:rsidRDefault="00207F0D" w:rsidP="00207F0D">
      <w:pPr>
        <w:pStyle w:val="Paragrafoelenco"/>
        <w:numPr>
          <w:ilvl w:val="0"/>
          <w:numId w:val="8"/>
        </w:numPr>
        <w:spacing w:after="0" w:line="240" w:lineRule="auto"/>
        <w:rPr>
          <w:rFonts w:cstheme="minorHAnsi"/>
          <w:i/>
          <w:sz w:val="24"/>
          <w:szCs w:val="24"/>
        </w:rPr>
      </w:pPr>
      <w:r>
        <w:rPr>
          <w:rFonts w:cstheme="minorHAnsi"/>
          <w:i/>
          <w:sz w:val="24"/>
          <w:szCs w:val="24"/>
        </w:rPr>
        <w:t xml:space="preserve">Alle classi dovrà essere garantita, per quanto possibile, pari opportunità di fruire di personale stabile (di ruolo). Particolare attenzione al presente criterio va prestata nelle classi terminali del ciclo e quelle in cui si trovino alunni diversamente abili, in quanto sovente l’insegnante di sostegno è assunto con incarico annuale e non costituisce punto di riferimento stabile per l’alunno.  </w:t>
      </w:r>
    </w:p>
    <w:p w14:paraId="7F26F555" w14:textId="77777777" w:rsidR="00207F0D" w:rsidRDefault="00207F0D" w:rsidP="00207F0D">
      <w:pPr>
        <w:pStyle w:val="Paragrafoelenco"/>
        <w:numPr>
          <w:ilvl w:val="0"/>
          <w:numId w:val="8"/>
        </w:numPr>
        <w:spacing w:after="0" w:line="240" w:lineRule="auto"/>
        <w:rPr>
          <w:rFonts w:cstheme="minorHAnsi"/>
          <w:i/>
          <w:sz w:val="24"/>
          <w:szCs w:val="24"/>
        </w:rPr>
      </w:pPr>
      <w:r>
        <w:rPr>
          <w:rFonts w:cstheme="minorHAnsi"/>
          <w:i/>
          <w:sz w:val="24"/>
          <w:szCs w:val="24"/>
        </w:rPr>
        <w:t xml:space="preserve">Nei limiti del possibile dovranno essere valorizzate le professionalità e le competenze specifiche ed esaminate le aspettative, nonché i titoli professionali posseduti da ciascun docente anche al fine della realizzazione di progetti innovativi e/o sperimentali approvati dal Collegio dei Docenti.  </w:t>
      </w:r>
    </w:p>
    <w:p w14:paraId="149EBC36" w14:textId="77777777" w:rsidR="00207F0D" w:rsidRDefault="00207F0D" w:rsidP="00207F0D">
      <w:pPr>
        <w:pStyle w:val="Paragrafoelenco"/>
        <w:numPr>
          <w:ilvl w:val="0"/>
          <w:numId w:val="8"/>
        </w:numPr>
        <w:spacing w:after="0" w:line="240" w:lineRule="auto"/>
        <w:rPr>
          <w:rFonts w:cstheme="minorHAnsi"/>
          <w:i/>
          <w:sz w:val="24"/>
          <w:szCs w:val="24"/>
        </w:rPr>
      </w:pPr>
      <w:r>
        <w:rPr>
          <w:rFonts w:cstheme="minorHAnsi"/>
          <w:i/>
          <w:sz w:val="24"/>
          <w:szCs w:val="24"/>
        </w:rPr>
        <w:t xml:space="preserve">In caso di richiesta del docente di essere assegnato ad altra classe, l'accoglimento della domanda è condizionato dalla disponibilità del posto richiesto, cui possono concorrere con pari diritti tutti i docenti dell’ordine di scuola, nel rispetto dei criteri di cui a tutti i punti del presente articolo.  </w:t>
      </w:r>
    </w:p>
    <w:p w14:paraId="28A720AF" w14:textId="77777777" w:rsidR="00207F0D" w:rsidRDefault="00207F0D" w:rsidP="00207F0D">
      <w:pPr>
        <w:pStyle w:val="Paragrafoelenco"/>
        <w:numPr>
          <w:ilvl w:val="0"/>
          <w:numId w:val="8"/>
        </w:numPr>
        <w:spacing w:after="0" w:line="240" w:lineRule="auto"/>
        <w:rPr>
          <w:rFonts w:cstheme="minorHAnsi"/>
          <w:i/>
          <w:sz w:val="24"/>
          <w:szCs w:val="24"/>
        </w:rPr>
      </w:pPr>
      <w:r>
        <w:rPr>
          <w:rFonts w:cstheme="minorHAnsi"/>
          <w:i/>
          <w:sz w:val="24"/>
          <w:szCs w:val="24"/>
        </w:rPr>
        <w:t xml:space="preserve">L’anzianità di servizio, desunta dalla graduatoria interna d’istituto, sarà presa in considerazione, ma non assunta come criterio assoluto, poiché potrebbe risultare potenzialmente ostativa rispetto alle strategie utili a eventuali piani di miglioramento dell’offerta, pertanto non è criterio vincolante.  </w:t>
      </w:r>
    </w:p>
    <w:p w14:paraId="2E9DB4D7" w14:textId="77777777" w:rsidR="00207F0D" w:rsidRDefault="00207F0D" w:rsidP="00207F0D">
      <w:pPr>
        <w:pStyle w:val="Paragrafoelenco"/>
        <w:numPr>
          <w:ilvl w:val="0"/>
          <w:numId w:val="8"/>
        </w:numPr>
        <w:spacing w:after="0" w:line="240" w:lineRule="auto"/>
        <w:rPr>
          <w:rFonts w:cstheme="minorHAnsi"/>
          <w:i/>
          <w:sz w:val="24"/>
          <w:szCs w:val="24"/>
        </w:rPr>
      </w:pPr>
      <w:r>
        <w:rPr>
          <w:rFonts w:cstheme="minorHAnsi"/>
          <w:i/>
          <w:sz w:val="24"/>
          <w:szCs w:val="24"/>
        </w:rPr>
        <w:t xml:space="preserve">I docenti di ruolo che assumono servizio per la prima volta nell’Istituto, potranno presentare domanda di assegnazione al singolo plesso, per i posti vacanti dopo le sistemazioni dei docenti già appartenenti all’organico del precedente anno scolastico.  </w:t>
      </w:r>
    </w:p>
    <w:p w14:paraId="732F58B8" w14:textId="77777777" w:rsidR="00207F0D" w:rsidRDefault="00207F0D" w:rsidP="00207F0D">
      <w:pPr>
        <w:pStyle w:val="Paragrafoelenco"/>
        <w:numPr>
          <w:ilvl w:val="0"/>
          <w:numId w:val="8"/>
        </w:numPr>
        <w:spacing w:after="0" w:line="240" w:lineRule="auto"/>
        <w:rPr>
          <w:rFonts w:cstheme="minorHAnsi"/>
          <w:i/>
          <w:sz w:val="24"/>
          <w:szCs w:val="24"/>
        </w:rPr>
      </w:pPr>
      <w:r>
        <w:rPr>
          <w:rFonts w:cstheme="minorHAnsi"/>
          <w:i/>
          <w:sz w:val="24"/>
          <w:szCs w:val="24"/>
        </w:rPr>
        <w:t xml:space="preserve">In caso di concorrenza di più domande sul medesimo posto o in caso di perdita di posti nel plesso o scuola, l’individuazione sarà disposta nel rispetto della graduatoria formulata in base alla tabella di valutazione dei titoli, concernente le utilizzazioni e le assegnazioni provvisorie del personale docente per l’anno scolastico in corso. </w:t>
      </w:r>
    </w:p>
    <w:p w14:paraId="7A6B8905" w14:textId="77777777" w:rsidR="00207F0D" w:rsidRDefault="00207F0D" w:rsidP="00207F0D">
      <w:pPr>
        <w:pStyle w:val="Paragrafoelenco"/>
        <w:numPr>
          <w:ilvl w:val="0"/>
          <w:numId w:val="8"/>
        </w:numPr>
        <w:spacing w:after="0" w:line="240" w:lineRule="auto"/>
        <w:rPr>
          <w:rFonts w:cstheme="minorHAnsi"/>
          <w:i/>
          <w:sz w:val="24"/>
          <w:szCs w:val="24"/>
        </w:rPr>
      </w:pPr>
      <w:r>
        <w:rPr>
          <w:rFonts w:cstheme="minorHAnsi"/>
          <w:i/>
          <w:sz w:val="24"/>
          <w:szCs w:val="24"/>
        </w:rPr>
        <w:t xml:space="preserve">Va evitata per quanto possibile l’assegnazione a classi in cui siano iscritti parenti o affini. </w:t>
      </w:r>
    </w:p>
    <w:p w14:paraId="0A748087" w14:textId="77777777" w:rsidR="00207F0D" w:rsidRDefault="00207F0D" w:rsidP="00207F0D">
      <w:pPr>
        <w:pStyle w:val="Paragrafoelenco"/>
        <w:spacing w:line="240" w:lineRule="auto"/>
        <w:jc w:val="both"/>
        <w:rPr>
          <w:rFonts w:cstheme="minorHAnsi"/>
          <w:i/>
          <w:sz w:val="24"/>
          <w:szCs w:val="24"/>
        </w:rPr>
      </w:pPr>
    </w:p>
    <w:p w14:paraId="32736A53" w14:textId="77777777" w:rsidR="00207F0D" w:rsidRDefault="00207F0D" w:rsidP="00207F0D">
      <w:pPr>
        <w:pStyle w:val="Paragrafoelenco"/>
        <w:spacing w:after="0" w:line="240" w:lineRule="auto"/>
        <w:ind w:left="0"/>
        <w:rPr>
          <w:rFonts w:cstheme="minorHAnsi"/>
          <w:i/>
          <w:sz w:val="24"/>
          <w:szCs w:val="24"/>
        </w:rPr>
      </w:pPr>
      <w:r>
        <w:rPr>
          <w:rFonts w:cstheme="minorHAnsi"/>
          <w:i/>
          <w:sz w:val="24"/>
          <w:szCs w:val="24"/>
        </w:rPr>
        <w:t xml:space="preserve">Qualora un Docente fosse interessato a cambiare classe o plesso deve proporre domanda motivata, prevalentemente da questioni didattiche, al DS entro il primo luglio. In ogni caso è </w:t>
      </w:r>
      <w:r>
        <w:rPr>
          <w:rFonts w:cstheme="minorHAnsi"/>
          <w:i/>
          <w:sz w:val="24"/>
          <w:szCs w:val="24"/>
        </w:rPr>
        <w:lastRenderedPageBreak/>
        <w:t xml:space="preserve">assolutamente prioritario l’interesse pedagogico-didattico degli studenti rispetto a qualsiasi esigenza o aspirazione dei singoli docenti.  </w:t>
      </w:r>
    </w:p>
    <w:p w14:paraId="10C2BD3C" w14:textId="77777777" w:rsidR="00207F0D" w:rsidRDefault="00207F0D" w:rsidP="00207F0D">
      <w:pPr>
        <w:pStyle w:val="Paragrafoelenco"/>
        <w:spacing w:line="240" w:lineRule="auto"/>
        <w:jc w:val="both"/>
        <w:rPr>
          <w:rFonts w:cstheme="minorHAnsi"/>
          <w:i/>
          <w:sz w:val="24"/>
          <w:szCs w:val="24"/>
        </w:rPr>
      </w:pPr>
      <w:r>
        <w:rPr>
          <w:rFonts w:cstheme="minorHAnsi"/>
          <w:i/>
          <w:sz w:val="24"/>
          <w:szCs w:val="24"/>
        </w:rPr>
        <w:t xml:space="preserve"> </w:t>
      </w:r>
    </w:p>
    <w:p w14:paraId="19E25A6D" w14:textId="77777777" w:rsidR="00207F0D" w:rsidRDefault="00207F0D" w:rsidP="00207F0D">
      <w:pPr>
        <w:pStyle w:val="Paragrafoelenco"/>
        <w:spacing w:line="240" w:lineRule="auto"/>
        <w:ind w:left="0"/>
        <w:jc w:val="both"/>
        <w:rPr>
          <w:rFonts w:cstheme="minorHAnsi"/>
          <w:i/>
          <w:sz w:val="24"/>
          <w:szCs w:val="24"/>
        </w:rPr>
      </w:pPr>
      <w:r>
        <w:rPr>
          <w:rFonts w:cstheme="minorHAnsi"/>
          <w:i/>
          <w:sz w:val="24"/>
          <w:szCs w:val="24"/>
        </w:rPr>
        <w:t xml:space="preserve">B. Scuola dell’infanzia e scuola primaria </w:t>
      </w:r>
    </w:p>
    <w:p w14:paraId="1BB3C0D8" w14:textId="77777777" w:rsidR="00207F0D" w:rsidRDefault="00207F0D" w:rsidP="00207F0D">
      <w:pPr>
        <w:pStyle w:val="Paragrafoelenco"/>
        <w:numPr>
          <w:ilvl w:val="0"/>
          <w:numId w:val="9"/>
        </w:numPr>
        <w:spacing w:after="0" w:line="240" w:lineRule="auto"/>
        <w:rPr>
          <w:rFonts w:cstheme="minorHAnsi"/>
          <w:i/>
          <w:sz w:val="24"/>
          <w:szCs w:val="24"/>
        </w:rPr>
      </w:pPr>
      <w:r>
        <w:rPr>
          <w:rFonts w:cstheme="minorHAnsi"/>
          <w:i/>
          <w:sz w:val="24"/>
          <w:szCs w:val="24"/>
        </w:rPr>
        <w:t xml:space="preserve">In tutte le classi e le sezioni dovrà essere garantita, per quanto possibile, la continuità di almeno un docente nelle sezioni dell’infanzia e nelle classi della primaria </w:t>
      </w:r>
    </w:p>
    <w:p w14:paraId="59F9EF9D" w14:textId="77777777" w:rsidR="00207F0D" w:rsidRDefault="00207F0D" w:rsidP="00207F0D">
      <w:pPr>
        <w:pStyle w:val="Paragrafoelenco"/>
        <w:numPr>
          <w:ilvl w:val="0"/>
          <w:numId w:val="9"/>
        </w:numPr>
        <w:spacing w:after="0" w:line="240" w:lineRule="auto"/>
        <w:rPr>
          <w:rFonts w:cstheme="minorHAnsi"/>
          <w:i/>
          <w:sz w:val="24"/>
          <w:szCs w:val="24"/>
        </w:rPr>
      </w:pPr>
      <w:r>
        <w:rPr>
          <w:rFonts w:cstheme="minorHAnsi"/>
          <w:i/>
          <w:sz w:val="24"/>
          <w:szCs w:val="24"/>
        </w:rPr>
        <w:t xml:space="preserve">Il rispetto della continuità educativo - didattica dovrà essere considerato obiettivo prioritario. Pertanto tutti i docenti hanno diritto di permanere nel plesso in cui operano, fatto salvo il prioritario utilizzo dei docenti specialisti di lingua nei plessi di scuola primaria sprovvisti di docenti specializzati per le ore necessarie a garantire l'insegnamento della seconda lingua a tutti gli alunni aventi titolo in base alla normativa vigente, privilegiando le classi terminali del ciclo, a partire dalle classi V.  </w:t>
      </w:r>
    </w:p>
    <w:p w14:paraId="646A4F5F" w14:textId="77777777" w:rsidR="00207F0D" w:rsidRDefault="00207F0D" w:rsidP="00207F0D">
      <w:pPr>
        <w:pStyle w:val="Paragrafoelenco"/>
        <w:numPr>
          <w:ilvl w:val="0"/>
          <w:numId w:val="9"/>
        </w:numPr>
        <w:spacing w:after="0" w:line="240" w:lineRule="auto"/>
        <w:rPr>
          <w:rFonts w:cstheme="minorHAnsi"/>
          <w:i/>
          <w:sz w:val="24"/>
          <w:szCs w:val="24"/>
        </w:rPr>
      </w:pPr>
      <w:r>
        <w:rPr>
          <w:rFonts w:cstheme="minorHAnsi"/>
          <w:i/>
          <w:sz w:val="24"/>
          <w:szCs w:val="24"/>
        </w:rPr>
        <w:t xml:space="preserve">Il rispetto dei precedenti commi 1 e 2 non impedisce ai singoli docenti di presentare domanda di assegnazione ad altri plessi. Ogni docente infatti ha diritto di essere collocato nel plesso richiesto, compatibilmente con il numero dei posti non occupati in base ai precedenti commi e fatta salva la necessità di assicurare l’insegnamento della lingua inglese. </w:t>
      </w:r>
    </w:p>
    <w:p w14:paraId="5D73DA95" w14:textId="77777777" w:rsidR="00207F0D" w:rsidRDefault="00207F0D" w:rsidP="00207F0D">
      <w:pPr>
        <w:pStyle w:val="Paragrafoelenco"/>
        <w:spacing w:after="0" w:line="240" w:lineRule="auto"/>
        <w:ind w:left="0"/>
        <w:rPr>
          <w:rFonts w:cstheme="minorHAnsi"/>
          <w:i/>
          <w:sz w:val="24"/>
          <w:szCs w:val="24"/>
        </w:rPr>
      </w:pPr>
      <w:r>
        <w:rPr>
          <w:rFonts w:cstheme="minorHAnsi"/>
          <w:i/>
          <w:sz w:val="24"/>
          <w:szCs w:val="24"/>
        </w:rPr>
        <w:t xml:space="preserve">Le assegnazioni saranno disposte secondo le seguenti fasi:  </w:t>
      </w:r>
    </w:p>
    <w:p w14:paraId="4095759F" w14:textId="77777777" w:rsidR="00207F0D" w:rsidRDefault="00207F0D" w:rsidP="00207F0D">
      <w:pPr>
        <w:pStyle w:val="Paragrafoelenco"/>
        <w:numPr>
          <w:ilvl w:val="0"/>
          <w:numId w:val="10"/>
        </w:numPr>
        <w:spacing w:after="0" w:line="240" w:lineRule="auto"/>
        <w:rPr>
          <w:rFonts w:cstheme="minorHAnsi"/>
          <w:i/>
          <w:sz w:val="24"/>
          <w:szCs w:val="24"/>
        </w:rPr>
      </w:pPr>
      <w:r>
        <w:rPr>
          <w:rFonts w:cstheme="minorHAnsi"/>
          <w:i/>
          <w:sz w:val="24"/>
          <w:szCs w:val="24"/>
        </w:rPr>
        <w:t xml:space="preserve">Assegnazione dei docenti che garantiscono l'insegnamento della lingua straniera nella scuola primaria;  </w:t>
      </w:r>
    </w:p>
    <w:p w14:paraId="40CE3964" w14:textId="77777777" w:rsidR="00207F0D" w:rsidRDefault="00207F0D" w:rsidP="00207F0D">
      <w:pPr>
        <w:pStyle w:val="Paragrafoelenco"/>
        <w:numPr>
          <w:ilvl w:val="0"/>
          <w:numId w:val="10"/>
        </w:numPr>
        <w:spacing w:after="0" w:line="240" w:lineRule="auto"/>
        <w:rPr>
          <w:rFonts w:cstheme="minorHAnsi"/>
          <w:i/>
          <w:sz w:val="24"/>
          <w:szCs w:val="24"/>
        </w:rPr>
      </w:pPr>
      <w:r>
        <w:rPr>
          <w:rFonts w:cstheme="minorHAnsi"/>
          <w:i/>
          <w:sz w:val="24"/>
          <w:szCs w:val="24"/>
        </w:rPr>
        <w:t xml:space="preserve">Assegnazione dei docenti che permangono nello stesso plesso;  </w:t>
      </w:r>
    </w:p>
    <w:p w14:paraId="427C88FF" w14:textId="77777777" w:rsidR="00207F0D" w:rsidRDefault="00207F0D" w:rsidP="00207F0D">
      <w:pPr>
        <w:pStyle w:val="Paragrafoelenco"/>
        <w:numPr>
          <w:ilvl w:val="0"/>
          <w:numId w:val="10"/>
        </w:numPr>
        <w:spacing w:after="0" w:line="240" w:lineRule="auto"/>
        <w:rPr>
          <w:rFonts w:cstheme="minorHAnsi"/>
          <w:i/>
          <w:sz w:val="24"/>
          <w:szCs w:val="24"/>
        </w:rPr>
      </w:pPr>
      <w:r>
        <w:rPr>
          <w:rFonts w:cstheme="minorHAnsi"/>
          <w:i/>
          <w:sz w:val="24"/>
          <w:szCs w:val="24"/>
        </w:rPr>
        <w:t xml:space="preserve">Assegnazione dei docenti che hanno fatto domanda di essere assegnati ad un plesso scolastico;  </w:t>
      </w:r>
    </w:p>
    <w:p w14:paraId="3EA0660B" w14:textId="77777777" w:rsidR="00207F0D" w:rsidRDefault="00207F0D" w:rsidP="00207F0D">
      <w:pPr>
        <w:pStyle w:val="Paragrafoelenco"/>
        <w:numPr>
          <w:ilvl w:val="0"/>
          <w:numId w:val="10"/>
        </w:numPr>
        <w:spacing w:after="0" w:line="240" w:lineRule="auto"/>
        <w:rPr>
          <w:rFonts w:cstheme="minorHAnsi"/>
          <w:i/>
          <w:sz w:val="24"/>
          <w:szCs w:val="24"/>
        </w:rPr>
      </w:pPr>
      <w:r>
        <w:rPr>
          <w:rFonts w:cstheme="minorHAnsi"/>
          <w:i/>
          <w:sz w:val="24"/>
          <w:szCs w:val="24"/>
        </w:rPr>
        <w:t xml:space="preserve">Assegnazione dei docenti che entrano a far parte dell'organico funzionale dell'istituto per la prima volta.  </w:t>
      </w:r>
    </w:p>
    <w:p w14:paraId="2A7791CF" w14:textId="77777777" w:rsidR="00207F0D" w:rsidRDefault="00207F0D" w:rsidP="00207F0D">
      <w:pPr>
        <w:pStyle w:val="Paragrafoelenco"/>
        <w:spacing w:line="240" w:lineRule="auto"/>
        <w:jc w:val="both"/>
        <w:rPr>
          <w:rFonts w:cstheme="minorHAnsi"/>
          <w:i/>
          <w:sz w:val="24"/>
          <w:szCs w:val="24"/>
        </w:rPr>
      </w:pPr>
      <w:r>
        <w:rPr>
          <w:rFonts w:cstheme="minorHAnsi"/>
          <w:i/>
          <w:sz w:val="24"/>
          <w:szCs w:val="24"/>
        </w:rPr>
        <w:t xml:space="preserve"> </w:t>
      </w:r>
    </w:p>
    <w:p w14:paraId="4821758F" w14:textId="77777777" w:rsidR="00207F0D" w:rsidRDefault="00207F0D" w:rsidP="00207F0D">
      <w:pPr>
        <w:pStyle w:val="Paragrafoelenco"/>
        <w:spacing w:line="240" w:lineRule="auto"/>
        <w:ind w:left="0"/>
        <w:jc w:val="both"/>
        <w:rPr>
          <w:rFonts w:cstheme="minorHAnsi"/>
          <w:i/>
          <w:sz w:val="24"/>
          <w:szCs w:val="24"/>
        </w:rPr>
      </w:pPr>
      <w:r>
        <w:rPr>
          <w:rFonts w:cstheme="minorHAnsi"/>
          <w:i/>
          <w:sz w:val="24"/>
          <w:szCs w:val="24"/>
        </w:rPr>
        <w:t xml:space="preserve">C. Scuola secondaria  </w:t>
      </w:r>
    </w:p>
    <w:p w14:paraId="46A7D41A" w14:textId="77777777" w:rsidR="00207F0D" w:rsidRDefault="00207F0D" w:rsidP="00207F0D">
      <w:pPr>
        <w:pStyle w:val="Paragrafoelenco"/>
        <w:spacing w:after="0" w:line="240" w:lineRule="auto"/>
        <w:ind w:left="0"/>
        <w:rPr>
          <w:rFonts w:cstheme="minorHAnsi"/>
          <w:i/>
          <w:sz w:val="24"/>
          <w:szCs w:val="24"/>
        </w:rPr>
      </w:pPr>
      <w:r>
        <w:rPr>
          <w:rFonts w:cstheme="minorHAnsi"/>
          <w:i/>
          <w:sz w:val="24"/>
          <w:szCs w:val="24"/>
        </w:rPr>
        <w:t xml:space="preserve">Per la scuola secondaria si terrà conto specificamente dei seguenti criteri:  </w:t>
      </w:r>
    </w:p>
    <w:p w14:paraId="2F80CB87" w14:textId="77777777" w:rsidR="00207F0D" w:rsidRDefault="00207F0D" w:rsidP="00207F0D">
      <w:pPr>
        <w:pStyle w:val="Paragrafoelenco"/>
        <w:numPr>
          <w:ilvl w:val="0"/>
          <w:numId w:val="11"/>
        </w:numPr>
        <w:spacing w:after="0" w:line="240" w:lineRule="auto"/>
        <w:rPr>
          <w:rFonts w:cstheme="minorHAnsi"/>
          <w:i/>
          <w:sz w:val="24"/>
          <w:szCs w:val="24"/>
        </w:rPr>
      </w:pPr>
      <w:r>
        <w:rPr>
          <w:rFonts w:cstheme="minorHAnsi"/>
          <w:i/>
          <w:sz w:val="24"/>
          <w:szCs w:val="24"/>
        </w:rPr>
        <w:t xml:space="preserve">Continuità didattica, compatibilmente con il completamento a 18 ore delle singole cattedre; tale continuità si può interrompere per la complessità organizzativa accertata nel corso </w:t>
      </w:r>
      <w:proofErr w:type="spellStart"/>
      <w:r>
        <w:rPr>
          <w:rFonts w:cstheme="minorHAnsi"/>
          <w:i/>
          <w:sz w:val="24"/>
          <w:szCs w:val="24"/>
        </w:rPr>
        <w:t>dell’a.s.</w:t>
      </w:r>
      <w:proofErr w:type="spellEnd"/>
      <w:r>
        <w:rPr>
          <w:rFonts w:cstheme="minorHAnsi"/>
          <w:i/>
          <w:sz w:val="24"/>
          <w:szCs w:val="24"/>
        </w:rPr>
        <w:t xml:space="preserve"> precedente e/o per conclusione del ciclo. In questi casi il DS valuterà i desiderata dei docenti che potranno essere accolti nel rispetto dei criteri indicati.  </w:t>
      </w:r>
    </w:p>
    <w:p w14:paraId="7B0CCAF6" w14:textId="77777777" w:rsidR="00207F0D" w:rsidRDefault="00207F0D" w:rsidP="00207F0D">
      <w:pPr>
        <w:pStyle w:val="Paragrafoelenco"/>
        <w:numPr>
          <w:ilvl w:val="0"/>
          <w:numId w:val="11"/>
        </w:numPr>
        <w:spacing w:after="0" w:line="240" w:lineRule="auto"/>
        <w:rPr>
          <w:rFonts w:cstheme="minorHAnsi"/>
          <w:i/>
          <w:sz w:val="24"/>
          <w:szCs w:val="24"/>
        </w:rPr>
      </w:pPr>
      <w:r>
        <w:rPr>
          <w:rFonts w:cstheme="minorHAnsi"/>
          <w:i/>
          <w:sz w:val="24"/>
          <w:szCs w:val="24"/>
        </w:rPr>
        <w:t>Per le classi di concorso in cui sono presenti cattedre di potenziamento si dovrà tener conto della distribuzione delle relative ore fra i docenti.</w:t>
      </w:r>
    </w:p>
    <w:p w14:paraId="34D3462A" w14:textId="77777777" w:rsidR="00207F0D" w:rsidRDefault="00207F0D" w:rsidP="00207F0D">
      <w:pPr>
        <w:pStyle w:val="Paragrafoelenco"/>
        <w:numPr>
          <w:ilvl w:val="0"/>
          <w:numId w:val="11"/>
        </w:numPr>
        <w:spacing w:after="0" w:line="240" w:lineRule="auto"/>
        <w:rPr>
          <w:rFonts w:cstheme="minorHAnsi"/>
          <w:i/>
          <w:sz w:val="24"/>
          <w:szCs w:val="24"/>
        </w:rPr>
      </w:pPr>
      <w:r>
        <w:rPr>
          <w:rFonts w:cstheme="minorHAnsi"/>
          <w:i/>
          <w:sz w:val="24"/>
          <w:szCs w:val="24"/>
        </w:rPr>
        <w:t xml:space="preserve">Equilibrio nella composizione dei </w:t>
      </w:r>
      <w:proofErr w:type="spellStart"/>
      <w:r>
        <w:rPr>
          <w:rFonts w:cstheme="minorHAnsi"/>
          <w:i/>
          <w:sz w:val="24"/>
          <w:szCs w:val="24"/>
        </w:rPr>
        <w:t>C.d.c</w:t>
      </w:r>
      <w:proofErr w:type="spellEnd"/>
      <w:r>
        <w:rPr>
          <w:rFonts w:cstheme="minorHAnsi"/>
          <w:i/>
          <w:sz w:val="24"/>
          <w:szCs w:val="24"/>
        </w:rPr>
        <w:t xml:space="preserve">. fra docenti di ruolo e docenti incaricati (supplenti) </w:t>
      </w:r>
    </w:p>
    <w:p w14:paraId="28378A68" w14:textId="77777777" w:rsidR="00207F0D" w:rsidRDefault="00207F0D" w:rsidP="00207F0D">
      <w:pPr>
        <w:pStyle w:val="Paragrafoelenco"/>
        <w:numPr>
          <w:ilvl w:val="0"/>
          <w:numId w:val="11"/>
        </w:numPr>
        <w:spacing w:after="0" w:line="240" w:lineRule="auto"/>
        <w:rPr>
          <w:rFonts w:cstheme="minorHAnsi"/>
          <w:i/>
          <w:sz w:val="24"/>
          <w:szCs w:val="24"/>
        </w:rPr>
      </w:pPr>
      <w:r>
        <w:rPr>
          <w:rFonts w:cstheme="minorHAnsi"/>
          <w:i/>
          <w:sz w:val="24"/>
          <w:szCs w:val="24"/>
        </w:rPr>
        <w:t xml:space="preserve">Equilibrio ed armonia di lavoro tra i docenti del </w:t>
      </w:r>
      <w:proofErr w:type="spellStart"/>
      <w:r>
        <w:rPr>
          <w:rFonts w:cstheme="minorHAnsi"/>
          <w:i/>
          <w:sz w:val="24"/>
          <w:szCs w:val="24"/>
        </w:rPr>
        <w:t>C.d.C</w:t>
      </w:r>
      <w:proofErr w:type="spellEnd"/>
      <w:r>
        <w:rPr>
          <w:rFonts w:cstheme="minorHAnsi"/>
          <w:i/>
          <w:sz w:val="24"/>
          <w:szCs w:val="24"/>
        </w:rPr>
        <w:t xml:space="preserve">.  </w:t>
      </w:r>
    </w:p>
    <w:p w14:paraId="75C586C1" w14:textId="77777777" w:rsidR="00207F0D" w:rsidRDefault="00207F0D" w:rsidP="00207F0D">
      <w:pPr>
        <w:pStyle w:val="Paragrafoelenco"/>
        <w:numPr>
          <w:ilvl w:val="0"/>
          <w:numId w:val="11"/>
        </w:numPr>
        <w:spacing w:after="0" w:line="240" w:lineRule="auto"/>
        <w:rPr>
          <w:rFonts w:cstheme="minorHAnsi"/>
          <w:i/>
          <w:sz w:val="24"/>
          <w:szCs w:val="24"/>
        </w:rPr>
      </w:pPr>
      <w:r>
        <w:rPr>
          <w:rFonts w:cstheme="minorHAnsi"/>
          <w:i/>
          <w:sz w:val="24"/>
          <w:szCs w:val="24"/>
        </w:rPr>
        <w:t xml:space="preserve">Competenze specifiche maturate nel percorso di formazione e nelle esperienze di lavoro precedenti  </w:t>
      </w:r>
    </w:p>
    <w:p w14:paraId="35CF8530" w14:textId="77777777" w:rsidR="00207F0D" w:rsidRDefault="00207F0D" w:rsidP="00207F0D">
      <w:pPr>
        <w:pStyle w:val="Paragrafoelenco"/>
        <w:numPr>
          <w:ilvl w:val="0"/>
          <w:numId w:val="11"/>
        </w:numPr>
        <w:spacing w:after="0" w:line="240" w:lineRule="auto"/>
        <w:rPr>
          <w:rFonts w:cstheme="minorHAnsi"/>
          <w:i/>
          <w:sz w:val="24"/>
          <w:szCs w:val="24"/>
        </w:rPr>
      </w:pPr>
      <w:r>
        <w:rPr>
          <w:rFonts w:cstheme="minorHAnsi"/>
          <w:i/>
          <w:sz w:val="24"/>
          <w:szCs w:val="24"/>
        </w:rPr>
        <w:t xml:space="preserve">Graduatoria d’istituto  </w:t>
      </w:r>
    </w:p>
    <w:p w14:paraId="75354BA4" w14:textId="77777777" w:rsidR="00207F0D" w:rsidRDefault="00207F0D" w:rsidP="00207F0D">
      <w:pPr>
        <w:pStyle w:val="Paragrafoelenco"/>
        <w:numPr>
          <w:ilvl w:val="0"/>
          <w:numId w:val="11"/>
        </w:numPr>
        <w:spacing w:after="0" w:line="240" w:lineRule="auto"/>
        <w:rPr>
          <w:rFonts w:cstheme="minorHAnsi"/>
          <w:i/>
          <w:sz w:val="24"/>
          <w:szCs w:val="24"/>
        </w:rPr>
      </w:pPr>
      <w:r>
        <w:rPr>
          <w:rFonts w:cstheme="minorHAnsi"/>
          <w:i/>
          <w:sz w:val="24"/>
          <w:szCs w:val="24"/>
        </w:rPr>
        <w:t xml:space="preserve">Numero equo di classi per docente  </w:t>
      </w:r>
    </w:p>
    <w:p w14:paraId="18A3BE2E" w14:textId="77777777" w:rsidR="00207F0D" w:rsidRDefault="00207F0D" w:rsidP="00207F0D">
      <w:pPr>
        <w:pStyle w:val="Paragrafoelenco"/>
        <w:spacing w:line="240" w:lineRule="auto"/>
        <w:jc w:val="both"/>
        <w:rPr>
          <w:rFonts w:cstheme="minorHAnsi"/>
          <w:i/>
          <w:sz w:val="24"/>
          <w:szCs w:val="24"/>
        </w:rPr>
      </w:pPr>
    </w:p>
    <w:p w14:paraId="5CC397E4" w14:textId="77777777" w:rsidR="00207F0D" w:rsidRDefault="00207F0D" w:rsidP="00207F0D">
      <w:pPr>
        <w:pStyle w:val="Paragrafoelenco"/>
        <w:spacing w:after="0" w:line="240" w:lineRule="auto"/>
        <w:ind w:left="0"/>
        <w:rPr>
          <w:rFonts w:cstheme="minorHAnsi"/>
          <w:i/>
          <w:sz w:val="24"/>
          <w:szCs w:val="24"/>
        </w:rPr>
      </w:pPr>
      <w:r>
        <w:rPr>
          <w:rFonts w:cstheme="minorHAnsi"/>
          <w:i/>
          <w:sz w:val="24"/>
          <w:szCs w:val="24"/>
        </w:rPr>
        <w:t xml:space="preserve">Anche nella ASSEGNAZIONE DEGLI INSEGNANTI DI SOSTEGNO saranno rispettati per quanto possibile i criteri definiti per l’assegnazione dei docenti alle classi, e precisamente:  </w:t>
      </w:r>
    </w:p>
    <w:p w14:paraId="56A6F3F9" w14:textId="77777777" w:rsidR="00207F0D" w:rsidRDefault="00207F0D" w:rsidP="00207F0D">
      <w:pPr>
        <w:pStyle w:val="Paragrafoelenco"/>
        <w:numPr>
          <w:ilvl w:val="0"/>
          <w:numId w:val="12"/>
        </w:numPr>
        <w:spacing w:after="0" w:line="240" w:lineRule="auto"/>
        <w:rPr>
          <w:rFonts w:cstheme="minorHAnsi"/>
          <w:i/>
          <w:sz w:val="24"/>
          <w:szCs w:val="24"/>
        </w:rPr>
      </w:pPr>
      <w:proofErr w:type="gramStart"/>
      <w:r>
        <w:rPr>
          <w:rFonts w:cstheme="minorHAnsi"/>
          <w:i/>
          <w:sz w:val="24"/>
          <w:szCs w:val="24"/>
        </w:rPr>
        <w:t>favorire</w:t>
      </w:r>
      <w:proofErr w:type="gramEnd"/>
      <w:r>
        <w:rPr>
          <w:rFonts w:cstheme="minorHAnsi"/>
          <w:i/>
          <w:sz w:val="24"/>
          <w:szCs w:val="24"/>
        </w:rPr>
        <w:t xml:space="preserve"> la continuità didattica;  </w:t>
      </w:r>
    </w:p>
    <w:p w14:paraId="5DEA71BE" w14:textId="77777777" w:rsidR="00207F0D" w:rsidRDefault="00207F0D" w:rsidP="00207F0D">
      <w:pPr>
        <w:pStyle w:val="Paragrafoelenco"/>
        <w:numPr>
          <w:ilvl w:val="0"/>
          <w:numId w:val="12"/>
        </w:numPr>
        <w:spacing w:after="0" w:line="240" w:lineRule="auto"/>
        <w:rPr>
          <w:rFonts w:cstheme="minorHAnsi"/>
          <w:i/>
          <w:sz w:val="24"/>
          <w:szCs w:val="24"/>
        </w:rPr>
      </w:pPr>
      <w:proofErr w:type="gramStart"/>
      <w:r>
        <w:rPr>
          <w:rFonts w:cstheme="minorHAnsi"/>
          <w:i/>
          <w:sz w:val="24"/>
          <w:szCs w:val="24"/>
        </w:rPr>
        <w:t>distribuire</w:t>
      </w:r>
      <w:proofErr w:type="gramEnd"/>
      <w:r>
        <w:rPr>
          <w:rFonts w:cstheme="minorHAnsi"/>
          <w:i/>
          <w:sz w:val="24"/>
          <w:szCs w:val="24"/>
        </w:rPr>
        <w:t xml:space="preserve"> in maniera il più possibile equilibrata TRA I PLESSI i docenti con contratto a tempo determinato, incaricati e supplenti, che non possono garantire la continuità didattica;  </w:t>
      </w:r>
    </w:p>
    <w:p w14:paraId="061A8182" w14:textId="77777777" w:rsidR="00207F0D" w:rsidRDefault="00207F0D" w:rsidP="00207F0D">
      <w:pPr>
        <w:pStyle w:val="Paragrafoelenco"/>
        <w:numPr>
          <w:ilvl w:val="0"/>
          <w:numId w:val="12"/>
        </w:numPr>
        <w:spacing w:after="0" w:line="240" w:lineRule="auto"/>
        <w:rPr>
          <w:rFonts w:cstheme="minorHAnsi"/>
          <w:i/>
          <w:sz w:val="24"/>
          <w:szCs w:val="24"/>
        </w:rPr>
      </w:pPr>
      <w:proofErr w:type="gramStart"/>
      <w:r>
        <w:rPr>
          <w:rFonts w:cstheme="minorHAnsi"/>
          <w:i/>
          <w:sz w:val="24"/>
          <w:szCs w:val="24"/>
        </w:rPr>
        <w:t>favorire</w:t>
      </w:r>
      <w:proofErr w:type="gramEnd"/>
      <w:r>
        <w:rPr>
          <w:rFonts w:cstheme="minorHAnsi"/>
          <w:i/>
          <w:sz w:val="24"/>
          <w:szCs w:val="24"/>
        </w:rPr>
        <w:t xml:space="preserve"> la rotazione tra i team, le equipe pedagogiche e i Consigli di Classe;  </w:t>
      </w:r>
    </w:p>
    <w:p w14:paraId="41E718E4" w14:textId="77777777" w:rsidR="00207F0D" w:rsidRDefault="00207F0D" w:rsidP="00207F0D">
      <w:pPr>
        <w:pStyle w:val="Paragrafoelenco"/>
        <w:numPr>
          <w:ilvl w:val="0"/>
          <w:numId w:val="12"/>
        </w:numPr>
        <w:spacing w:after="0" w:line="240" w:lineRule="auto"/>
        <w:rPr>
          <w:rFonts w:cstheme="minorHAnsi"/>
          <w:i/>
          <w:sz w:val="24"/>
          <w:szCs w:val="24"/>
        </w:rPr>
      </w:pPr>
      <w:proofErr w:type="gramStart"/>
      <w:r>
        <w:rPr>
          <w:rFonts w:cstheme="minorHAnsi"/>
          <w:i/>
          <w:sz w:val="24"/>
          <w:szCs w:val="24"/>
        </w:rPr>
        <w:lastRenderedPageBreak/>
        <w:t>assegnare</w:t>
      </w:r>
      <w:proofErr w:type="gramEnd"/>
      <w:r>
        <w:rPr>
          <w:rFonts w:cstheme="minorHAnsi"/>
          <w:i/>
          <w:sz w:val="24"/>
          <w:szCs w:val="24"/>
        </w:rPr>
        <w:t xml:space="preserve"> docenti a alunni di nuova certificazione valorizzando le qualifiche di specializzazione accertate e documentate;  </w:t>
      </w:r>
    </w:p>
    <w:p w14:paraId="59B2B34D" w14:textId="77777777" w:rsidR="00207F0D" w:rsidRDefault="00207F0D" w:rsidP="00207F0D">
      <w:pPr>
        <w:pStyle w:val="Paragrafoelenco"/>
        <w:numPr>
          <w:ilvl w:val="0"/>
          <w:numId w:val="12"/>
        </w:numPr>
        <w:spacing w:after="0" w:line="240" w:lineRule="auto"/>
        <w:rPr>
          <w:rFonts w:cstheme="minorHAnsi"/>
          <w:i/>
          <w:sz w:val="24"/>
          <w:szCs w:val="24"/>
        </w:rPr>
      </w:pPr>
      <w:proofErr w:type="gramStart"/>
      <w:r>
        <w:rPr>
          <w:rFonts w:cstheme="minorHAnsi"/>
          <w:i/>
          <w:sz w:val="24"/>
          <w:szCs w:val="24"/>
        </w:rPr>
        <w:t>esaminare</w:t>
      </w:r>
      <w:proofErr w:type="gramEnd"/>
      <w:r>
        <w:rPr>
          <w:rFonts w:cstheme="minorHAnsi"/>
          <w:i/>
          <w:sz w:val="24"/>
          <w:szCs w:val="24"/>
        </w:rPr>
        <w:t xml:space="preserve"> le proposte organizzative formulate dai docenti di sostegno e le preferenze espresse dai singoli.”</w:t>
      </w:r>
    </w:p>
    <w:p w14:paraId="37956DF6" w14:textId="77777777" w:rsidR="00207F0D" w:rsidRPr="001D4797" w:rsidRDefault="00207F0D" w:rsidP="00207F0D">
      <w:pPr>
        <w:pStyle w:val="Paragrafoelenco"/>
        <w:spacing w:after="0" w:line="240" w:lineRule="auto"/>
        <w:ind w:left="0"/>
        <w:jc w:val="both"/>
        <w:rPr>
          <w:rFonts w:cstheme="minorHAnsi"/>
          <w:color w:val="auto"/>
          <w:sz w:val="24"/>
          <w:szCs w:val="24"/>
        </w:rPr>
      </w:pPr>
    </w:p>
    <w:p w14:paraId="38AE2912" w14:textId="41BA9353" w:rsidR="000B09A0" w:rsidRPr="001D4797" w:rsidRDefault="001D4797" w:rsidP="002F1319">
      <w:pPr>
        <w:ind w:left="6372" w:hanging="276"/>
        <w:jc w:val="both"/>
        <w:rPr>
          <w:rFonts w:cstheme="minorHAnsi"/>
        </w:rPr>
      </w:pPr>
      <w:r w:rsidRPr="001D4797">
        <w:rPr>
          <w:rFonts w:cstheme="minorHAnsi"/>
        </w:rPr>
        <w:t xml:space="preserve">      Il Dirigente scolastico</w:t>
      </w:r>
    </w:p>
    <w:p w14:paraId="62B12D77" w14:textId="0B9DD9D6" w:rsidR="001D4797" w:rsidRPr="001D4797" w:rsidRDefault="001D4797" w:rsidP="002F1319">
      <w:pPr>
        <w:ind w:left="6372" w:hanging="276"/>
        <w:jc w:val="both"/>
        <w:rPr>
          <w:rFonts w:asciiTheme="minorHAnsi" w:hAnsiTheme="minorHAnsi" w:cstheme="minorHAnsi"/>
          <w:i/>
          <w:iCs/>
          <w:sz w:val="22"/>
          <w:szCs w:val="22"/>
        </w:rPr>
      </w:pPr>
      <w:r w:rsidRPr="001D4797">
        <w:rPr>
          <w:rFonts w:cstheme="minorHAnsi"/>
        </w:rPr>
        <w:t>Dott.ssa Antonella Romagnolo</w:t>
      </w:r>
    </w:p>
    <w:sectPr w:rsidR="001D4797" w:rsidRPr="001D4797" w:rsidSect="000B09A0">
      <w:headerReference w:type="default" r:id="rId12"/>
      <w:footerReference w:type="defaul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05B33" w14:textId="77777777" w:rsidR="001A4A0B" w:rsidRDefault="001A4A0B" w:rsidP="007B4A56">
      <w:r>
        <w:separator/>
      </w:r>
    </w:p>
  </w:endnote>
  <w:endnote w:type="continuationSeparator" w:id="0">
    <w:p w14:paraId="7BE86A72" w14:textId="77777777" w:rsidR="001A4A0B" w:rsidRDefault="001A4A0B" w:rsidP="007B4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Aharoni">
    <w:charset w:val="B1"/>
    <w:family w:val="auto"/>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B42683" w14:textId="77777777" w:rsidR="00B17361" w:rsidRPr="00E3727F" w:rsidRDefault="00B17361" w:rsidP="00B17361">
    <w:pPr>
      <w:jc w:val="center"/>
      <w:rPr>
        <w:rFonts w:ascii="Cambria Math" w:hAnsi="Cambria Math" w:cstheme="minorHAnsi"/>
        <w:spacing w:val="6"/>
        <w:sz w:val="16"/>
        <w:szCs w:val="16"/>
        <w:lang w:val="fr-FR"/>
      </w:rPr>
    </w:pPr>
  </w:p>
  <w:p w14:paraId="2F364143" w14:textId="77777777" w:rsidR="00B17361" w:rsidRPr="00E3727F" w:rsidRDefault="00B17361" w:rsidP="00B17361">
    <w:pPr>
      <w:jc w:val="center"/>
      <w:rPr>
        <w:rFonts w:ascii="Cambria Math" w:hAnsi="Cambria Math" w:cstheme="minorHAnsi"/>
        <w:i/>
        <w:iCs/>
        <w:color w:val="1F3864"/>
        <w:sz w:val="18"/>
        <w:szCs w:val="18"/>
        <w:lang w:val="fr-FR"/>
      </w:rPr>
    </w:pPr>
    <w:r w:rsidRPr="00143A9A">
      <w:rPr>
        <w:rFonts w:ascii="Cambria Math" w:hAnsi="Cambria Math" w:cstheme="minorHAnsi"/>
        <w:i/>
        <w:iCs/>
        <w:spacing w:val="6"/>
        <w:sz w:val="20"/>
        <w:szCs w:val="20"/>
        <w:lang w:val="fr-FR"/>
      </w:rPr>
      <w:t xml:space="preserve">Tel. 02 57501074 </w:t>
    </w:r>
    <w:r w:rsidRPr="00143A9A">
      <w:rPr>
        <w:rFonts w:ascii="Cambria Math" w:hAnsi="Cambria Math" w:cstheme="minorHAnsi"/>
        <w:i/>
        <w:iCs/>
        <w:color w:val="1F3864"/>
        <w:sz w:val="20"/>
        <w:szCs w:val="20"/>
        <w:lang w:val="fr-FR"/>
      </w:rPr>
      <w:t xml:space="preserve">Email: </w:t>
    </w:r>
    <w:hyperlink r:id="rId1" w:history="1">
      <w:r w:rsidRPr="00E3727F">
        <w:rPr>
          <w:rStyle w:val="Collegamentoipertestuale"/>
          <w:rFonts w:ascii="Cambria Math" w:hAnsi="Cambria Math" w:cstheme="minorHAnsi"/>
          <w:i/>
          <w:iCs/>
          <w:sz w:val="18"/>
          <w:szCs w:val="18"/>
          <w:lang w:val="fr-FR"/>
        </w:rPr>
        <w:t>miic8fm00a@istruzione.it</w:t>
      </w:r>
    </w:hyperlink>
    <w:r w:rsidRPr="00E3727F">
      <w:rPr>
        <w:rFonts w:ascii="Cambria Math" w:hAnsi="Cambria Math" w:cstheme="minorHAnsi"/>
        <w:i/>
        <w:iCs/>
        <w:color w:val="1F3864"/>
        <w:sz w:val="18"/>
        <w:szCs w:val="18"/>
        <w:lang w:val="fr-FR"/>
      </w:rPr>
      <w:t xml:space="preserve"> PEC: </w:t>
    </w:r>
    <w:hyperlink r:id="rId2" w:history="1">
      <w:r w:rsidRPr="00E3727F">
        <w:rPr>
          <w:rStyle w:val="Collegamentoipertestuale"/>
          <w:rFonts w:ascii="Cambria Math" w:hAnsi="Cambria Math" w:cstheme="minorHAnsi"/>
          <w:i/>
          <w:iCs/>
          <w:sz w:val="18"/>
          <w:szCs w:val="18"/>
          <w:lang w:val="fr-FR"/>
        </w:rPr>
        <w:t>miic8fm00a@pec.istruzione.it</w:t>
      </w:r>
    </w:hyperlink>
  </w:p>
  <w:p w14:paraId="4F7280BB" w14:textId="77777777" w:rsidR="00B17361" w:rsidRPr="00E3727F" w:rsidRDefault="00B17361" w:rsidP="00B17361">
    <w:pPr>
      <w:jc w:val="center"/>
      <w:rPr>
        <w:rFonts w:ascii="Cambria Math" w:hAnsi="Cambria Math" w:cstheme="minorHAnsi"/>
        <w:i/>
        <w:iCs/>
        <w:color w:val="1F3864"/>
        <w:spacing w:val="6"/>
        <w:sz w:val="18"/>
        <w:szCs w:val="18"/>
      </w:rPr>
    </w:pPr>
    <w:proofErr w:type="spellStart"/>
    <w:r w:rsidRPr="00E3727F">
      <w:rPr>
        <w:rFonts w:ascii="Cambria Math" w:hAnsi="Cambria Math" w:cstheme="minorHAnsi"/>
        <w:i/>
        <w:iCs/>
        <w:sz w:val="18"/>
        <w:szCs w:val="18"/>
        <w:lang w:val="fr-FR"/>
      </w:rPr>
      <w:t>Sito</w:t>
    </w:r>
    <w:proofErr w:type="spellEnd"/>
    <w:r w:rsidRPr="00E3727F">
      <w:rPr>
        <w:rFonts w:ascii="Cambria Math" w:hAnsi="Cambria Math" w:cstheme="minorHAnsi"/>
        <w:i/>
        <w:iCs/>
        <w:sz w:val="18"/>
        <w:szCs w:val="18"/>
        <w:lang w:val="fr-FR"/>
      </w:rPr>
      <w:t xml:space="preserve"> Web </w:t>
    </w:r>
    <w:hyperlink r:id="rId3" w:history="1">
      <w:r w:rsidRPr="00E3727F">
        <w:rPr>
          <w:rStyle w:val="Collegamentoipertestuale"/>
          <w:rFonts w:ascii="Cambria Math" w:hAnsi="Cambria Math" w:cstheme="minorHAnsi"/>
          <w:i/>
          <w:iCs/>
          <w:spacing w:val="6"/>
          <w:sz w:val="18"/>
          <w:szCs w:val="18"/>
          <w:lang w:val="fr-FR"/>
        </w:rPr>
        <w:t>www.icsliguriarozzano.edu.it</w:t>
      </w:r>
    </w:hyperlink>
    <w:r w:rsidRPr="00E3727F">
      <w:rPr>
        <w:rFonts w:ascii="Cambria Math" w:hAnsi="Cambria Math" w:cstheme="minorHAnsi"/>
        <w:i/>
        <w:iCs/>
        <w:color w:val="1F3864"/>
        <w:spacing w:val="6"/>
        <w:sz w:val="18"/>
        <w:szCs w:val="18"/>
        <w:lang w:val="fr-FR"/>
      </w:rPr>
      <w:t xml:space="preserve"> Cod. </w:t>
    </w:r>
    <w:proofErr w:type="spellStart"/>
    <w:r w:rsidRPr="00E3727F">
      <w:rPr>
        <w:rFonts w:ascii="Cambria Math" w:hAnsi="Cambria Math" w:cstheme="minorHAnsi"/>
        <w:i/>
        <w:iCs/>
        <w:color w:val="1F3864"/>
        <w:spacing w:val="6"/>
        <w:sz w:val="18"/>
        <w:szCs w:val="18"/>
        <w:lang w:val="fr-FR"/>
      </w:rPr>
      <w:t>Mecc</w:t>
    </w:r>
    <w:proofErr w:type="spellEnd"/>
    <w:r w:rsidRPr="00E3727F">
      <w:rPr>
        <w:rFonts w:ascii="Cambria Math" w:hAnsi="Cambria Math" w:cstheme="minorHAnsi"/>
        <w:i/>
        <w:iCs/>
        <w:color w:val="1F3864"/>
        <w:spacing w:val="6"/>
        <w:sz w:val="18"/>
        <w:szCs w:val="18"/>
        <w:lang w:val="fr-FR"/>
      </w:rPr>
      <w:t xml:space="preserve">. </w:t>
    </w:r>
    <w:r w:rsidRPr="00E3727F">
      <w:rPr>
        <w:rFonts w:ascii="Cambria Math" w:hAnsi="Cambria Math" w:cstheme="minorHAnsi"/>
        <w:i/>
        <w:iCs/>
        <w:color w:val="1F3864"/>
        <w:spacing w:val="6"/>
        <w:sz w:val="18"/>
        <w:szCs w:val="18"/>
        <w:lang w:val="en-GB"/>
      </w:rPr>
      <w:t xml:space="preserve">MIIC8FM00A </w:t>
    </w:r>
    <w:r w:rsidRPr="00E3727F">
      <w:rPr>
        <w:rFonts w:ascii="Cambria Math" w:hAnsi="Cambria Math" w:cstheme="minorHAnsi"/>
        <w:i/>
        <w:iCs/>
        <w:color w:val="1F3864"/>
        <w:spacing w:val="6"/>
        <w:sz w:val="18"/>
        <w:szCs w:val="18"/>
        <w:lang w:val="fr-FR"/>
      </w:rPr>
      <w:t xml:space="preserve">C.F. </w:t>
    </w:r>
    <w:r w:rsidRPr="00E3727F">
      <w:rPr>
        <w:rFonts w:ascii="Cambria Math" w:hAnsi="Cambria Math" w:cstheme="minorHAnsi"/>
        <w:i/>
        <w:iCs/>
        <w:color w:val="1F3864"/>
        <w:spacing w:val="6"/>
        <w:sz w:val="18"/>
        <w:szCs w:val="18"/>
        <w:lang w:val="en-GB"/>
      </w:rPr>
      <w:t>97117610150</w:t>
    </w:r>
    <w:r w:rsidRPr="00E3727F">
      <w:rPr>
        <w:rFonts w:ascii="Cambria Math" w:hAnsi="Cambria Math" w:cstheme="minorHAnsi"/>
        <w:i/>
        <w:iCs/>
        <w:color w:val="1F3864"/>
        <w:spacing w:val="6"/>
        <w:sz w:val="18"/>
        <w:szCs w:val="18"/>
        <w:lang w:val="fr-FR"/>
      </w:rPr>
      <w:t xml:space="preserve"> </w:t>
    </w:r>
    <w:r w:rsidRPr="00E3727F">
      <w:rPr>
        <w:rFonts w:ascii="Cambria Math" w:hAnsi="Cambria Math" w:cstheme="minorHAnsi"/>
        <w:i/>
        <w:iCs/>
        <w:color w:val="1F3864"/>
        <w:spacing w:val="6"/>
        <w:sz w:val="18"/>
        <w:szCs w:val="18"/>
        <w:lang w:val="en-GB"/>
      </w:rPr>
      <w:t xml:space="preserve">Cod. </w:t>
    </w:r>
    <w:r w:rsidRPr="00E3727F">
      <w:rPr>
        <w:rFonts w:ascii="Cambria Math" w:hAnsi="Cambria Math" w:cstheme="minorHAnsi"/>
        <w:i/>
        <w:iCs/>
        <w:color w:val="1F3864"/>
        <w:spacing w:val="6"/>
        <w:sz w:val="18"/>
        <w:szCs w:val="18"/>
      </w:rPr>
      <w:t>Univoco UFAJQW</w:t>
    </w:r>
  </w:p>
  <w:p w14:paraId="76C15428" w14:textId="77777777" w:rsidR="00B17361" w:rsidRPr="00E3727F" w:rsidRDefault="00B17361" w:rsidP="00B17361">
    <w:pPr>
      <w:jc w:val="center"/>
      <w:rPr>
        <w:rFonts w:ascii="Cambria Math" w:hAnsi="Cambria Math" w:cstheme="minorHAnsi"/>
        <w:sz w:val="18"/>
        <w:szCs w:val="18"/>
        <w:lang w:val="fr-FR"/>
      </w:rPr>
    </w:pPr>
  </w:p>
  <w:sdt>
    <w:sdtPr>
      <w:rPr>
        <w:sz w:val="18"/>
        <w:szCs w:val="18"/>
      </w:rPr>
      <w:id w:val="-813329167"/>
      <w:docPartObj>
        <w:docPartGallery w:val="Page Numbers (Bottom of Page)"/>
        <w:docPartUnique/>
      </w:docPartObj>
    </w:sdtPr>
    <w:sdtEndPr>
      <w:rPr>
        <w:sz w:val="20"/>
        <w:szCs w:val="20"/>
      </w:rPr>
    </w:sdtEndPr>
    <w:sdtContent>
      <w:p w14:paraId="7CEA3E8E" w14:textId="73C71AFB" w:rsidR="00B17361" w:rsidRPr="00E3727F" w:rsidRDefault="00B17361" w:rsidP="00B17361">
        <w:pPr>
          <w:pStyle w:val="Pidipagina"/>
          <w:jc w:val="center"/>
          <w:rPr>
            <w:sz w:val="20"/>
            <w:szCs w:val="20"/>
          </w:rPr>
        </w:pPr>
        <w:r w:rsidRPr="00E3727F">
          <w:rPr>
            <w:sz w:val="20"/>
            <w:szCs w:val="20"/>
          </w:rPr>
          <w:fldChar w:fldCharType="begin"/>
        </w:r>
        <w:r w:rsidRPr="00E3727F">
          <w:rPr>
            <w:sz w:val="20"/>
            <w:szCs w:val="20"/>
          </w:rPr>
          <w:instrText>PAGE   \* MERGEFORMAT</w:instrText>
        </w:r>
        <w:r w:rsidRPr="00E3727F">
          <w:rPr>
            <w:sz w:val="20"/>
            <w:szCs w:val="20"/>
          </w:rPr>
          <w:fldChar w:fldCharType="separate"/>
        </w:r>
        <w:r w:rsidR="0030389E">
          <w:rPr>
            <w:noProof/>
            <w:sz w:val="20"/>
            <w:szCs w:val="20"/>
          </w:rPr>
          <w:t>3</w:t>
        </w:r>
        <w:r w:rsidRPr="00E3727F">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6A1563" w14:textId="77777777" w:rsidR="001A4A0B" w:rsidRDefault="001A4A0B" w:rsidP="007B4A56">
      <w:r>
        <w:separator/>
      </w:r>
    </w:p>
  </w:footnote>
  <w:footnote w:type="continuationSeparator" w:id="0">
    <w:p w14:paraId="77FA57C9" w14:textId="77777777" w:rsidR="001A4A0B" w:rsidRDefault="001A4A0B" w:rsidP="007B4A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522DB" w14:textId="77777777" w:rsidR="00FE17FE" w:rsidRDefault="00FE17FE">
    <w:pPr>
      <w:pStyle w:val="Intestazione"/>
    </w:pPr>
  </w:p>
  <w:p w14:paraId="16BE1C60" w14:textId="77777777" w:rsidR="00FE17FE" w:rsidRDefault="00FE17FE">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F6ABA"/>
    <w:multiLevelType w:val="hybridMultilevel"/>
    <w:tmpl w:val="7BB43B72"/>
    <w:lvl w:ilvl="0" w:tplc="38FA3F0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3673CAC"/>
    <w:multiLevelType w:val="hybridMultilevel"/>
    <w:tmpl w:val="A9A82912"/>
    <w:lvl w:ilvl="0" w:tplc="F58CAA08">
      <w:start w:val="1"/>
      <w:numFmt w:val="decimal"/>
      <w:lvlText w:val="%1."/>
      <w:lvlJc w:val="left"/>
      <w:pPr>
        <w:ind w:left="26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8370C01E">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DE10C2EC">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82E060FA">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CC7C6CB8">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DF29AC2">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8EFE10F6">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20E0AEF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0D2340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2">
    <w:nsid w:val="05176DFE"/>
    <w:multiLevelType w:val="hybridMultilevel"/>
    <w:tmpl w:val="08F85BF8"/>
    <w:lvl w:ilvl="0" w:tplc="0410000F">
      <w:start w:val="1"/>
      <w:numFmt w:val="decimal"/>
      <w:lvlText w:val="%1."/>
      <w:lvlJc w:val="left"/>
      <w:pPr>
        <w:ind w:left="720" w:hanging="360"/>
      </w:pPr>
    </w:lvl>
    <w:lvl w:ilvl="1" w:tplc="BFE0A1AA">
      <w:numFmt w:val="bullet"/>
      <w:lvlText w:val=""/>
      <w:lvlJc w:val="left"/>
      <w:pPr>
        <w:ind w:left="1440" w:hanging="360"/>
      </w:pPr>
      <w:rPr>
        <w:rFonts w:ascii="Times New Roman" w:eastAsia="Times New Roman" w:hAnsi="Times New Roman" w:cs="Times New Roman" w:hint="default"/>
      </w:r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nsid w:val="13A973CE"/>
    <w:multiLevelType w:val="hybridMultilevel"/>
    <w:tmpl w:val="0C64B9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B6B6A44"/>
    <w:multiLevelType w:val="hybridMultilevel"/>
    <w:tmpl w:val="5DFADBCC"/>
    <w:lvl w:ilvl="0" w:tplc="416E652E">
      <w:start w:val="1"/>
      <w:numFmt w:val="bullet"/>
      <w:lvlText w:val="-"/>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F9643DA">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6874C1A8">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4207100">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9E8E47BA">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22BE2664">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A3C4F5E">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982FDFC">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8D43374">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nsid w:val="3F0A1D77"/>
    <w:multiLevelType w:val="hybridMultilevel"/>
    <w:tmpl w:val="18C45B28"/>
    <w:lvl w:ilvl="0" w:tplc="64F0AB66">
      <w:start w:val="1"/>
      <w:numFmt w:val="lowerLetter"/>
      <w:lvlText w:val="%1."/>
      <w:lvlJc w:val="left"/>
      <w:pPr>
        <w:ind w:left="266"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D77EBF82">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6A363C34">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0AD25DE4">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791CB84E">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395E5B64">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7EB447FE">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733C4998">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E424D5B4">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6">
    <w:nsid w:val="454F2F25"/>
    <w:multiLevelType w:val="hybridMultilevel"/>
    <w:tmpl w:val="67B619EE"/>
    <w:lvl w:ilvl="0" w:tplc="5B309FE8">
      <w:start w:val="1"/>
      <w:numFmt w:val="decimal"/>
      <w:lvlText w:val="%1."/>
      <w:lvlJc w:val="left"/>
      <w:pPr>
        <w:tabs>
          <w:tab w:val="num" w:pos="720"/>
        </w:tabs>
        <w:ind w:left="720" w:hanging="360"/>
      </w:pPr>
      <w:rPr>
        <w:b w:val="0"/>
        <w:color w:val="auto"/>
      </w:rPr>
    </w:lvl>
    <w:lvl w:ilvl="1" w:tplc="04100001">
      <w:start w:val="1"/>
      <w:numFmt w:val="bullet"/>
      <w:lvlText w:val=""/>
      <w:lvlJc w:val="left"/>
      <w:pPr>
        <w:tabs>
          <w:tab w:val="num" w:pos="1440"/>
        </w:tabs>
        <w:ind w:left="1440" w:hanging="360"/>
      </w:pPr>
      <w:rPr>
        <w:rFonts w:ascii="Symbol" w:hAnsi="Symbol" w:hint="default"/>
        <w:color w:val="auto"/>
      </w:r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7">
    <w:nsid w:val="60D63118"/>
    <w:multiLevelType w:val="hybridMultilevel"/>
    <w:tmpl w:val="414EAA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4F42231"/>
    <w:multiLevelType w:val="hybridMultilevel"/>
    <w:tmpl w:val="BE265B66"/>
    <w:lvl w:ilvl="0" w:tplc="E4F6445A">
      <w:start w:val="1"/>
      <w:numFmt w:val="lowerLetter"/>
      <w:lvlText w:val="%1."/>
      <w:lvlJc w:val="left"/>
      <w:pPr>
        <w:ind w:left="269"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1" w:tplc="8C566B26">
      <w:start w:val="1"/>
      <w:numFmt w:val="lowerLetter"/>
      <w:lvlText w:val="%2"/>
      <w:lvlJc w:val="left"/>
      <w:pPr>
        <w:ind w:left="10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F1803E08">
      <w:start w:val="1"/>
      <w:numFmt w:val="lowerRoman"/>
      <w:lvlText w:val="%3"/>
      <w:lvlJc w:val="left"/>
      <w:pPr>
        <w:ind w:left="18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16AC2F02">
      <w:start w:val="1"/>
      <w:numFmt w:val="decimal"/>
      <w:lvlText w:val="%4"/>
      <w:lvlJc w:val="left"/>
      <w:pPr>
        <w:ind w:left="25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6C82EEC">
      <w:start w:val="1"/>
      <w:numFmt w:val="lowerLetter"/>
      <w:lvlText w:val="%5"/>
      <w:lvlJc w:val="left"/>
      <w:pPr>
        <w:ind w:left="32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729648BE">
      <w:start w:val="1"/>
      <w:numFmt w:val="lowerRoman"/>
      <w:lvlText w:val="%6"/>
      <w:lvlJc w:val="left"/>
      <w:pPr>
        <w:ind w:left="39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3340922">
      <w:start w:val="1"/>
      <w:numFmt w:val="decimal"/>
      <w:lvlText w:val="%7"/>
      <w:lvlJc w:val="left"/>
      <w:pPr>
        <w:ind w:left="46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CA2C834C">
      <w:start w:val="1"/>
      <w:numFmt w:val="lowerLetter"/>
      <w:lvlText w:val="%8"/>
      <w:lvlJc w:val="left"/>
      <w:pPr>
        <w:ind w:left="54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99CA4DB2">
      <w:start w:val="1"/>
      <w:numFmt w:val="lowerRoman"/>
      <w:lvlText w:val="%9"/>
      <w:lvlJc w:val="left"/>
      <w:pPr>
        <w:ind w:left="61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9">
    <w:nsid w:val="65D01669"/>
    <w:multiLevelType w:val="hybridMultilevel"/>
    <w:tmpl w:val="F594C88A"/>
    <w:lvl w:ilvl="0" w:tplc="0410000F">
      <w:start w:val="1"/>
      <w:numFmt w:val="decimal"/>
      <w:lvlText w:val="%1."/>
      <w:lvlJc w:val="left"/>
      <w:pPr>
        <w:ind w:left="427" w:firstLine="0"/>
      </w:pPr>
      <w:rPr>
        <w:b w:val="0"/>
        <w:i w:val="0"/>
        <w:strike w:val="0"/>
        <w:dstrike w:val="0"/>
        <w:color w:val="000000"/>
        <w:sz w:val="20"/>
        <w:szCs w:val="20"/>
        <w:u w:val="none" w:color="000000"/>
        <w:effect w:val="none"/>
        <w:bdr w:val="none" w:sz="0" w:space="0" w:color="auto" w:frame="1"/>
        <w:vertAlign w:val="baseline"/>
      </w:rPr>
    </w:lvl>
    <w:lvl w:ilvl="1" w:tplc="303015F2">
      <w:start w:val="1"/>
      <w:numFmt w:val="bullet"/>
      <w:lvlText w:val="o"/>
      <w:lvlJc w:val="left"/>
      <w:pPr>
        <w:ind w:left="14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2" w:tplc="462C8A0E">
      <w:start w:val="1"/>
      <w:numFmt w:val="bullet"/>
      <w:lvlText w:val="▪"/>
      <w:lvlJc w:val="left"/>
      <w:pPr>
        <w:ind w:left="21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3" w:tplc="CE10E252">
      <w:start w:val="1"/>
      <w:numFmt w:val="bullet"/>
      <w:lvlText w:val="•"/>
      <w:lvlJc w:val="left"/>
      <w:pPr>
        <w:ind w:left="28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4" w:tplc="E2E88582">
      <w:start w:val="1"/>
      <w:numFmt w:val="bullet"/>
      <w:lvlText w:val="o"/>
      <w:lvlJc w:val="left"/>
      <w:pPr>
        <w:ind w:left="360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5" w:tplc="5BC885C4">
      <w:start w:val="1"/>
      <w:numFmt w:val="bullet"/>
      <w:lvlText w:val="▪"/>
      <w:lvlJc w:val="left"/>
      <w:pPr>
        <w:ind w:left="432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6" w:tplc="1412763E">
      <w:start w:val="1"/>
      <w:numFmt w:val="bullet"/>
      <w:lvlText w:val="•"/>
      <w:lvlJc w:val="left"/>
      <w:pPr>
        <w:ind w:left="504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7" w:tplc="B136D668">
      <w:start w:val="1"/>
      <w:numFmt w:val="bullet"/>
      <w:lvlText w:val="o"/>
      <w:lvlJc w:val="left"/>
      <w:pPr>
        <w:ind w:left="576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lvl w:ilvl="8" w:tplc="FEC2152C">
      <w:start w:val="1"/>
      <w:numFmt w:val="bullet"/>
      <w:lvlText w:val="▪"/>
      <w:lvlJc w:val="left"/>
      <w:pPr>
        <w:ind w:left="6480" w:firstLine="0"/>
      </w:pPr>
      <w:rPr>
        <w:rFonts w:ascii="Times New Roman" w:eastAsia="Times New Roman" w:hAnsi="Times New Roman" w:cs="Times New Roman"/>
        <w:b w:val="0"/>
        <w:i w:val="0"/>
        <w:strike w:val="0"/>
        <w:dstrike w:val="0"/>
        <w:color w:val="000000"/>
        <w:sz w:val="20"/>
        <w:szCs w:val="20"/>
        <w:u w:val="none" w:color="000000"/>
        <w:effect w:val="none"/>
        <w:bdr w:val="none" w:sz="0" w:space="0" w:color="auto" w:frame="1"/>
        <w:vertAlign w:val="baseline"/>
      </w:rPr>
    </w:lvl>
  </w:abstractNum>
  <w:abstractNum w:abstractNumId="10">
    <w:nsid w:val="742A48C9"/>
    <w:multiLevelType w:val="hybridMultilevel"/>
    <w:tmpl w:val="459CBDF8"/>
    <w:lvl w:ilvl="0" w:tplc="7B6E99DC">
      <w:start w:val="1"/>
      <w:numFmt w:val="lowerLetter"/>
      <w:lvlText w:val="%1."/>
      <w:lvlJc w:val="left"/>
      <w:pPr>
        <w:ind w:left="720"/>
      </w:pPr>
      <w:rPr>
        <w:rFonts w:ascii="Times New Roman" w:eastAsia="Verdana"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7E6699E">
      <w:start w:val="1"/>
      <w:numFmt w:val="lowerLetter"/>
      <w:lvlText w:val="%2"/>
      <w:lvlJc w:val="left"/>
      <w:pPr>
        <w:ind w:left="14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F428778">
      <w:start w:val="1"/>
      <w:numFmt w:val="lowerRoman"/>
      <w:lvlText w:val="%3"/>
      <w:lvlJc w:val="left"/>
      <w:pPr>
        <w:ind w:left="21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796ECBF0">
      <w:start w:val="1"/>
      <w:numFmt w:val="decimal"/>
      <w:lvlText w:val="%4"/>
      <w:lvlJc w:val="left"/>
      <w:pPr>
        <w:ind w:left="28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0F2A9D8">
      <w:start w:val="1"/>
      <w:numFmt w:val="lowerLetter"/>
      <w:lvlText w:val="%5"/>
      <w:lvlJc w:val="left"/>
      <w:pPr>
        <w:ind w:left="36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769CC79C">
      <w:start w:val="1"/>
      <w:numFmt w:val="lowerRoman"/>
      <w:lvlText w:val="%6"/>
      <w:lvlJc w:val="left"/>
      <w:pPr>
        <w:ind w:left="43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46FCA972">
      <w:start w:val="1"/>
      <w:numFmt w:val="decimal"/>
      <w:lvlText w:val="%7"/>
      <w:lvlJc w:val="left"/>
      <w:pPr>
        <w:ind w:left="50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E92826D0">
      <w:start w:val="1"/>
      <w:numFmt w:val="lowerLetter"/>
      <w:lvlText w:val="%8"/>
      <w:lvlJc w:val="left"/>
      <w:pPr>
        <w:ind w:left="57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7F1AAF30">
      <w:start w:val="1"/>
      <w:numFmt w:val="lowerRoman"/>
      <w:lvlText w:val="%9"/>
      <w:lvlJc w:val="left"/>
      <w:pPr>
        <w:ind w:left="64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1">
    <w:nsid w:val="78EE19E3"/>
    <w:multiLevelType w:val="hybridMultilevel"/>
    <w:tmpl w:val="BE04295C"/>
    <w:lvl w:ilvl="0" w:tplc="25C67AC8">
      <w:start w:val="1"/>
      <w:numFmt w:val="bullet"/>
      <w:lvlText w:val="-"/>
      <w:lvlJc w:val="left"/>
      <w:pPr>
        <w:ind w:left="1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06E3756">
      <w:start w:val="1"/>
      <w:numFmt w:val="bullet"/>
      <w:lvlText w:val="o"/>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2CB44E22">
      <w:start w:val="1"/>
      <w:numFmt w:val="bullet"/>
      <w:lvlText w:val="▪"/>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D8A01B5E">
      <w:start w:val="1"/>
      <w:numFmt w:val="bullet"/>
      <w:lvlText w:val="•"/>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6DCA5A74">
      <w:start w:val="1"/>
      <w:numFmt w:val="bullet"/>
      <w:lvlText w:val="o"/>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8F285B4C">
      <w:start w:val="1"/>
      <w:numFmt w:val="bullet"/>
      <w:lvlText w:val="▪"/>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04745296">
      <w:start w:val="1"/>
      <w:numFmt w:val="bullet"/>
      <w:lvlText w:val="•"/>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D4262DFE">
      <w:start w:val="1"/>
      <w:numFmt w:val="bullet"/>
      <w:lvlText w:val="o"/>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BCA80FC6">
      <w:start w:val="1"/>
      <w:numFmt w:val="bullet"/>
      <w:lvlText w:val="▪"/>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num w:numId="1">
    <w:abstractNumId w:val="4"/>
  </w:num>
  <w:num w:numId="2">
    <w:abstractNumId w:val="11"/>
  </w:num>
  <w:num w:numId="3">
    <w:abstractNumId w:val="7"/>
  </w:num>
  <w:num w:numId="4">
    <w:abstractNumId w:val="3"/>
  </w:num>
  <w:num w:numId="5">
    <w:abstractNumId w:val="10"/>
  </w:num>
  <w:num w:numId="6">
    <w:abstractNumId w:val="0"/>
  </w:num>
  <w:num w:numId="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lvlOverride w:ilvl="2"/>
    <w:lvlOverride w:ilvl="3"/>
    <w:lvlOverride w:ilvl="4"/>
    <w:lvlOverride w:ilvl="5"/>
    <w:lvlOverride w:ilvl="6"/>
    <w:lvlOverride w:ilvl="7"/>
    <w:lvlOverride w:ilvl="8"/>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activeWritingStyle w:appName="MSWord" w:lang="it-IT" w:vendorID="64" w:dllVersion="6" w:nlCheck="1" w:checkStyle="0"/>
  <w:activeWritingStyle w:appName="MSWord" w:lang="fr-FR" w:vendorID="64" w:dllVersion="6" w:nlCheck="1" w:checkStyle="1"/>
  <w:activeWritingStyle w:appName="MSWord" w:lang="en-GB" w:vendorID="64" w:dllVersion="6" w:nlCheck="1" w:checkStyle="1"/>
  <w:activeWritingStyle w:appName="MSWord" w:lang="it-IT" w:vendorID="64" w:dllVersion="0" w:nlCheck="1" w:checkStyle="0"/>
  <w:activeWritingStyle w:appName="MSWord" w:lang="fr-FR" w:vendorID="64" w:dllVersion="0" w:nlCheck="1" w:checkStyle="0"/>
  <w:activeWritingStyle w:appName="MSWord" w:lang="en-GB" w:vendorID="64" w:dllVersion="0" w:nlCheck="1" w:checkStyle="0"/>
  <w:activeWritingStyle w:appName="MSWord" w:lang="it-IT" w:vendorID="64" w:dllVersion="4096" w:nlCheck="1" w:checkStyle="0"/>
  <w:activeWritingStyle w:appName="MSWord" w:lang="fr-FR" w:vendorID="64" w:dllVersion="4096" w:nlCheck="1" w:checkStyle="0"/>
  <w:activeWritingStyle w:appName="MSWord" w:lang="it-IT" w:vendorID="64" w:dllVersion="131078" w:nlCheck="1" w:checkStyle="0"/>
  <w:activeWritingStyle w:appName="MSWord" w:lang="fr-FR" w:vendorID="64" w:dllVersion="131078"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9FA"/>
    <w:rsid w:val="00025E2F"/>
    <w:rsid w:val="00063C6E"/>
    <w:rsid w:val="00064F22"/>
    <w:rsid w:val="00074E3C"/>
    <w:rsid w:val="00075E7C"/>
    <w:rsid w:val="000B0226"/>
    <w:rsid w:val="000B09A0"/>
    <w:rsid w:val="000C7A94"/>
    <w:rsid w:val="00106FC7"/>
    <w:rsid w:val="0012370A"/>
    <w:rsid w:val="001436FB"/>
    <w:rsid w:val="00143A9A"/>
    <w:rsid w:val="001453D1"/>
    <w:rsid w:val="001818CF"/>
    <w:rsid w:val="00187F49"/>
    <w:rsid w:val="001948AA"/>
    <w:rsid w:val="001A4A0B"/>
    <w:rsid w:val="001A652C"/>
    <w:rsid w:val="001D4797"/>
    <w:rsid w:val="001F0330"/>
    <w:rsid w:val="00207F0D"/>
    <w:rsid w:val="00251535"/>
    <w:rsid w:val="00271331"/>
    <w:rsid w:val="0027689B"/>
    <w:rsid w:val="002C2D50"/>
    <w:rsid w:val="002E24F6"/>
    <w:rsid w:val="002F1319"/>
    <w:rsid w:val="002F2437"/>
    <w:rsid w:val="0030389E"/>
    <w:rsid w:val="003325D8"/>
    <w:rsid w:val="00341D9F"/>
    <w:rsid w:val="00375749"/>
    <w:rsid w:val="00394D6C"/>
    <w:rsid w:val="003A1354"/>
    <w:rsid w:val="003C2C07"/>
    <w:rsid w:val="004A21ED"/>
    <w:rsid w:val="004D5E77"/>
    <w:rsid w:val="004F1B8E"/>
    <w:rsid w:val="004F47D0"/>
    <w:rsid w:val="005428B2"/>
    <w:rsid w:val="00547CC8"/>
    <w:rsid w:val="00590BC7"/>
    <w:rsid w:val="005A4DBD"/>
    <w:rsid w:val="005B7DB8"/>
    <w:rsid w:val="005D0C6D"/>
    <w:rsid w:val="005F1167"/>
    <w:rsid w:val="006005AA"/>
    <w:rsid w:val="006266EF"/>
    <w:rsid w:val="00630D6B"/>
    <w:rsid w:val="0063174B"/>
    <w:rsid w:val="00632A50"/>
    <w:rsid w:val="006C1CA6"/>
    <w:rsid w:val="006C2C54"/>
    <w:rsid w:val="006E3CFC"/>
    <w:rsid w:val="006E62BD"/>
    <w:rsid w:val="006F2E27"/>
    <w:rsid w:val="00707F22"/>
    <w:rsid w:val="00742773"/>
    <w:rsid w:val="0078425A"/>
    <w:rsid w:val="00795DE6"/>
    <w:rsid w:val="007A29FA"/>
    <w:rsid w:val="007A4897"/>
    <w:rsid w:val="007A5A65"/>
    <w:rsid w:val="007A7373"/>
    <w:rsid w:val="007A79F6"/>
    <w:rsid w:val="007B4A56"/>
    <w:rsid w:val="007D5590"/>
    <w:rsid w:val="007D7AF0"/>
    <w:rsid w:val="00840AB9"/>
    <w:rsid w:val="008832C8"/>
    <w:rsid w:val="008A0451"/>
    <w:rsid w:val="008C2522"/>
    <w:rsid w:val="008D4F65"/>
    <w:rsid w:val="009148A5"/>
    <w:rsid w:val="009500A7"/>
    <w:rsid w:val="00965163"/>
    <w:rsid w:val="00973B41"/>
    <w:rsid w:val="009C1C04"/>
    <w:rsid w:val="009E33F6"/>
    <w:rsid w:val="00A13859"/>
    <w:rsid w:val="00A24D52"/>
    <w:rsid w:val="00A342BF"/>
    <w:rsid w:val="00A62741"/>
    <w:rsid w:val="00A93FA8"/>
    <w:rsid w:val="00AB2969"/>
    <w:rsid w:val="00AB33C2"/>
    <w:rsid w:val="00AD286F"/>
    <w:rsid w:val="00AD4B38"/>
    <w:rsid w:val="00B05E6F"/>
    <w:rsid w:val="00B07C40"/>
    <w:rsid w:val="00B17361"/>
    <w:rsid w:val="00B44BD6"/>
    <w:rsid w:val="00B47CAC"/>
    <w:rsid w:val="00B646E3"/>
    <w:rsid w:val="00B6758D"/>
    <w:rsid w:val="00B91043"/>
    <w:rsid w:val="00B95271"/>
    <w:rsid w:val="00BD5E48"/>
    <w:rsid w:val="00C22628"/>
    <w:rsid w:val="00C27BB6"/>
    <w:rsid w:val="00C32D34"/>
    <w:rsid w:val="00C73D3B"/>
    <w:rsid w:val="00CA421A"/>
    <w:rsid w:val="00CB05EA"/>
    <w:rsid w:val="00CB0EC6"/>
    <w:rsid w:val="00CB5E07"/>
    <w:rsid w:val="00CC4D23"/>
    <w:rsid w:val="00D514B6"/>
    <w:rsid w:val="00D8182F"/>
    <w:rsid w:val="00D87385"/>
    <w:rsid w:val="00D95536"/>
    <w:rsid w:val="00DA5881"/>
    <w:rsid w:val="00DB514D"/>
    <w:rsid w:val="00E221FA"/>
    <w:rsid w:val="00E3727F"/>
    <w:rsid w:val="00EC3710"/>
    <w:rsid w:val="00ED72BB"/>
    <w:rsid w:val="00ED73C1"/>
    <w:rsid w:val="00EE4A33"/>
    <w:rsid w:val="00F27249"/>
    <w:rsid w:val="00F722B5"/>
    <w:rsid w:val="00FE17FE"/>
    <w:rsid w:val="00FF015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5CF9E8"/>
  <w15:chartTrackingRefBased/>
  <w15:docId w15:val="{6AFB90D9-3662-47B1-8873-2E1FF111E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63C6E"/>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63C6E"/>
    <w:rPr>
      <w:color w:val="0000FF"/>
      <w:u w:val="single"/>
    </w:rPr>
  </w:style>
  <w:style w:type="paragraph" w:styleId="Intestazione">
    <w:name w:val="header"/>
    <w:basedOn w:val="Normale"/>
    <w:link w:val="IntestazioneCarattere"/>
    <w:uiPriority w:val="99"/>
    <w:unhideWhenUsed/>
    <w:rsid w:val="007B4A56"/>
    <w:pPr>
      <w:tabs>
        <w:tab w:val="center" w:pos="4819"/>
        <w:tab w:val="right" w:pos="9638"/>
      </w:tabs>
    </w:pPr>
  </w:style>
  <w:style w:type="character" w:customStyle="1" w:styleId="IntestazioneCarattere">
    <w:name w:val="Intestazione Carattere"/>
    <w:basedOn w:val="Carpredefinitoparagrafo"/>
    <w:link w:val="Intestazione"/>
    <w:uiPriority w:val="99"/>
    <w:rsid w:val="007B4A56"/>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B4A56"/>
    <w:pPr>
      <w:tabs>
        <w:tab w:val="center" w:pos="4819"/>
        <w:tab w:val="right" w:pos="9638"/>
      </w:tabs>
    </w:pPr>
  </w:style>
  <w:style w:type="character" w:customStyle="1" w:styleId="PidipaginaCarattere">
    <w:name w:val="Piè di pagina Carattere"/>
    <w:basedOn w:val="Carpredefinitoparagrafo"/>
    <w:link w:val="Pidipagina"/>
    <w:uiPriority w:val="99"/>
    <w:rsid w:val="007B4A56"/>
    <w:rPr>
      <w:rFonts w:ascii="Times New Roman" w:eastAsia="Times New Roman" w:hAnsi="Times New Roman" w:cs="Times New Roman"/>
      <w:sz w:val="24"/>
      <w:szCs w:val="24"/>
      <w:lang w:eastAsia="it-IT"/>
    </w:rPr>
  </w:style>
  <w:style w:type="character" w:customStyle="1" w:styleId="Menzionenonrisolta1">
    <w:name w:val="Menzione non risolta1"/>
    <w:basedOn w:val="Carpredefinitoparagrafo"/>
    <w:uiPriority w:val="99"/>
    <w:semiHidden/>
    <w:unhideWhenUsed/>
    <w:rsid w:val="007B4A56"/>
    <w:rPr>
      <w:color w:val="605E5C"/>
      <w:shd w:val="clear" w:color="auto" w:fill="E1DFDD"/>
    </w:rPr>
  </w:style>
  <w:style w:type="paragraph" w:styleId="Paragrafoelenco">
    <w:name w:val="List Paragraph"/>
    <w:basedOn w:val="Normale"/>
    <w:uiPriority w:val="34"/>
    <w:qFormat/>
    <w:rsid w:val="00CB5E07"/>
    <w:pPr>
      <w:spacing w:after="160" w:line="259" w:lineRule="auto"/>
      <w:ind w:left="720"/>
      <w:contextualSpacing/>
    </w:pPr>
    <w:rPr>
      <w:rFonts w:ascii="Calibri" w:eastAsia="Calibri" w:hAnsi="Calibri" w:cs="Calibri"/>
      <w:color w:val="000000"/>
      <w:sz w:val="22"/>
      <w:szCs w:val="22"/>
    </w:rPr>
  </w:style>
  <w:style w:type="paragraph" w:customStyle="1" w:styleId="Default">
    <w:name w:val="Default"/>
    <w:rsid w:val="00CB5E07"/>
    <w:pPr>
      <w:autoSpaceDE w:val="0"/>
      <w:autoSpaceDN w:val="0"/>
      <w:adjustRightInd w:val="0"/>
      <w:spacing w:after="0" w:line="240" w:lineRule="auto"/>
    </w:pPr>
    <w:rPr>
      <w:rFonts w:ascii="Times New Roman" w:eastAsiaTheme="minorEastAsia" w:hAnsi="Times New Roman" w:cs="Times New Roman"/>
      <w:color w:val="000000"/>
      <w:sz w:val="24"/>
      <w:szCs w:val="24"/>
      <w:lang w:eastAsia="it-IT"/>
    </w:rPr>
  </w:style>
  <w:style w:type="paragraph" w:styleId="Testofumetto">
    <w:name w:val="Balloon Text"/>
    <w:basedOn w:val="Normale"/>
    <w:link w:val="TestofumettoCarattere"/>
    <w:uiPriority w:val="99"/>
    <w:semiHidden/>
    <w:unhideWhenUsed/>
    <w:rsid w:val="00CB5E0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CB5E07"/>
    <w:rPr>
      <w:rFonts w:ascii="Segoe UI" w:eastAsia="Times New Roman" w:hAnsi="Segoe UI" w:cs="Segoe UI"/>
      <w:sz w:val="18"/>
      <w:szCs w:val="18"/>
      <w:lang w:eastAsia="it-IT"/>
    </w:rPr>
  </w:style>
  <w:style w:type="character" w:customStyle="1" w:styleId="UnresolvedMention">
    <w:name w:val="Unresolved Mention"/>
    <w:basedOn w:val="Carpredefinitoparagrafo"/>
    <w:uiPriority w:val="99"/>
    <w:semiHidden/>
    <w:unhideWhenUsed/>
    <w:rsid w:val="006266EF"/>
    <w:rPr>
      <w:color w:val="605E5C"/>
      <w:shd w:val="clear" w:color="auto" w:fill="E1DFDD"/>
    </w:rPr>
  </w:style>
  <w:style w:type="character" w:styleId="Collegamentovisitato">
    <w:name w:val="FollowedHyperlink"/>
    <w:basedOn w:val="Carpredefinitoparagrafo"/>
    <w:uiPriority w:val="99"/>
    <w:semiHidden/>
    <w:unhideWhenUsed/>
    <w:rsid w:val="0012370A"/>
    <w:rPr>
      <w:color w:val="954F72" w:themeColor="followedHyperlink"/>
      <w:u w:val="single"/>
    </w:rPr>
  </w:style>
  <w:style w:type="table" w:styleId="Grigliatabella">
    <w:name w:val="Table Grid"/>
    <w:basedOn w:val="Tabellanormale"/>
    <w:uiPriority w:val="39"/>
    <w:rsid w:val="00394D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eWeb">
    <w:name w:val="Normal (Web)"/>
    <w:basedOn w:val="Normale"/>
    <w:uiPriority w:val="99"/>
    <w:semiHidden/>
    <w:unhideWhenUsed/>
    <w:rsid w:val="005F116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95895">
      <w:bodyDiv w:val="1"/>
      <w:marLeft w:val="0"/>
      <w:marRight w:val="0"/>
      <w:marTop w:val="0"/>
      <w:marBottom w:val="0"/>
      <w:divBdr>
        <w:top w:val="none" w:sz="0" w:space="0" w:color="auto"/>
        <w:left w:val="none" w:sz="0" w:space="0" w:color="auto"/>
        <w:bottom w:val="none" w:sz="0" w:space="0" w:color="auto"/>
        <w:right w:val="none" w:sz="0" w:space="0" w:color="auto"/>
      </w:divBdr>
    </w:div>
    <w:div w:id="604771653">
      <w:bodyDiv w:val="1"/>
      <w:marLeft w:val="0"/>
      <w:marRight w:val="0"/>
      <w:marTop w:val="0"/>
      <w:marBottom w:val="0"/>
      <w:divBdr>
        <w:top w:val="none" w:sz="0" w:space="0" w:color="auto"/>
        <w:left w:val="none" w:sz="0" w:space="0" w:color="auto"/>
        <w:bottom w:val="none" w:sz="0" w:space="0" w:color="auto"/>
        <w:right w:val="none" w:sz="0" w:space="0" w:color="auto"/>
      </w:divBdr>
    </w:div>
    <w:div w:id="890924700">
      <w:bodyDiv w:val="1"/>
      <w:marLeft w:val="0"/>
      <w:marRight w:val="0"/>
      <w:marTop w:val="0"/>
      <w:marBottom w:val="0"/>
      <w:divBdr>
        <w:top w:val="none" w:sz="0" w:space="0" w:color="auto"/>
        <w:left w:val="none" w:sz="0" w:space="0" w:color="auto"/>
        <w:bottom w:val="none" w:sz="0" w:space="0" w:color="auto"/>
        <w:right w:val="none" w:sz="0" w:space="0" w:color="auto"/>
      </w:divBdr>
    </w:div>
    <w:div w:id="1157498260">
      <w:bodyDiv w:val="1"/>
      <w:marLeft w:val="0"/>
      <w:marRight w:val="0"/>
      <w:marTop w:val="0"/>
      <w:marBottom w:val="0"/>
      <w:divBdr>
        <w:top w:val="none" w:sz="0" w:space="0" w:color="auto"/>
        <w:left w:val="none" w:sz="0" w:space="0" w:color="auto"/>
        <w:bottom w:val="none" w:sz="0" w:space="0" w:color="auto"/>
        <w:right w:val="none" w:sz="0" w:space="0" w:color="auto"/>
      </w:divBdr>
      <w:divsChild>
        <w:div w:id="36131547">
          <w:marLeft w:val="0"/>
          <w:marRight w:val="0"/>
          <w:marTop w:val="0"/>
          <w:marBottom w:val="0"/>
          <w:divBdr>
            <w:top w:val="none" w:sz="0" w:space="0" w:color="auto"/>
            <w:left w:val="none" w:sz="0" w:space="0" w:color="auto"/>
            <w:bottom w:val="none" w:sz="0" w:space="0" w:color="auto"/>
            <w:right w:val="none" w:sz="0" w:space="0" w:color="auto"/>
          </w:divBdr>
        </w:div>
        <w:div w:id="1219895182">
          <w:marLeft w:val="0"/>
          <w:marRight w:val="0"/>
          <w:marTop w:val="0"/>
          <w:marBottom w:val="0"/>
          <w:divBdr>
            <w:top w:val="none" w:sz="0" w:space="0" w:color="auto"/>
            <w:left w:val="none" w:sz="0" w:space="0" w:color="auto"/>
            <w:bottom w:val="none" w:sz="0" w:space="0" w:color="auto"/>
            <w:right w:val="none" w:sz="0" w:space="0" w:color="auto"/>
          </w:divBdr>
        </w:div>
        <w:div w:id="508058151">
          <w:marLeft w:val="0"/>
          <w:marRight w:val="0"/>
          <w:marTop w:val="0"/>
          <w:marBottom w:val="0"/>
          <w:divBdr>
            <w:top w:val="none" w:sz="0" w:space="0" w:color="auto"/>
            <w:left w:val="none" w:sz="0" w:space="0" w:color="auto"/>
            <w:bottom w:val="none" w:sz="0" w:space="0" w:color="auto"/>
            <w:right w:val="none" w:sz="0" w:space="0" w:color="auto"/>
          </w:divBdr>
        </w:div>
        <w:div w:id="778640682">
          <w:marLeft w:val="0"/>
          <w:marRight w:val="0"/>
          <w:marTop w:val="0"/>
          <w:marBottom w:val="0"/>
          <w:divBdr>
            <w:top w:val="none" w:sz="0" w:space="0" w:color="auto"/>
            <w:left w:val="none" w:sz="0" w:space="0" w:color="auto"/>
            <w:bottom w:val="none" w:sz="0" w:space="0" w:color="auto"/>
            <w:right w:val="none" w:sz="0" w:space="0" w:color="auto"/>
          </w:divBdr>
        </w:div>
        <w:div w:id="1627658323">
          <w:marLeft w:val="0"/>
          <w:marRight w:val="0"/>
          <w:marTop w:val="0"/>
          <w:marBottom w:val="0"/>
          <w:divBdr>
            <w:top w:val="none" w:sz="0" w:space="0" w:color="auto"/>
            <w:left w:val="none" w:sz="0" w:space="0" w:color="auto"/>
            <w:bottom w:val="none" w:sz="0" w:space="0" w:color="auto"/>
            <w:right w:val="none" w:sz="0" w:space="0" w:color="auto"/>
          </w:divBdr>
        </w:div>
        <w:div w:id="1148786421">
          <w:marLeft w:val="0"/>
          <w:marRight w:val="0"/>
          <w:marTop w:val="0"/>
          <w:marBottom w:val="0"/>
          <w:divBdr>
            <w:top w:val="none" w:sz="0" w:space="0" w:color="auto"/>
            <w:left w:val="none" w:sz="0" w:space="0" w:color="auto"/>
            <w:bottom w:val="none" w:sz="0" w:space="0" w:color="auto"/>
            <w:right w:val="none" w:sz="0" w:space="0" w:color="auto"/>
          </w:divBdr>
        </w:div>
        <w:div w:id="993678158">
          <w:marLeft w:val="0"/>
          <w:marRight w:val="0"/>
          <w:marTop w:val="0"/>
          <w:marBottom w:val="0"/>
          <w:divBdr>
            <w:top w:val="none" w:sz="0" w:space="0" w:color="auto"/>
            <w:left w:val="none" w:sz="0" w:space="0" w:color="auto"/>
            <w:bottom w:val="none" w:sz="0" w:space="0" w:color="auto"/>
            <w:right w:val="none" w:sz="0" w:space="0" w:color="auto"/>
          </w:divBdr>
        </w:div>
        <w:div w:id="1778673046">
          <w:marLeft w:val="0"/>
          <w:marRight w:val="0"/>
          <w:marTop w:val="0"/>
          <w:marBottom w:val="0"/>
          <w:divBdr>
            <w:top w:val="none" w:sz="0" w:space="0" w:color="auto"/>
            <w:left w:val="none" w:sz="0" w:space="0" w:color="auto"/>
            <w:bottom w:val="none" w:sz="0" w:space="0" w:color="auto"/>
            <w:right w:val="none" w:sz="0" w:space="0" w:color="auto"/>
          </w:divBdr>
        </w:div>
        <w:div w:id="1378165284">
          <w:marLeft w:val="0"/>
          <w:marRight w:val="0"/>
          <w:marTop w:val="0"/>
          <w:marBottom w:val="0"/>
          <w:divBdr>
            <w:top w:val="none" w:sz="0" w:space="0" w:color="auto"/>
            <w:left w:val="none" w:sz="0" w:space="0" w:color="auto"/>
            <w:bottom w:val="none" w:sz="0" w:space="0" w:color="auto"/>
            <w:right w:val="none" w:sz="0" w:space="0" w:color="auto"/>
          </w:divBdr>
        </w:div>
        <w:div w:id="1462571015">
          <w:marLeft w:val="0"/>
          <w:marRight w:val="0"/>
          <w:marTop w:val="0"/>
          <w:marBottom w:val="0"/>
          <w:divBdr>
            <w:top w:val="none" w:sz="0" w:space="0" w:color="auto"/>
            <w:left w:val="none" w:sz="0" w:space="0" w:color="auto"/>
            <w:bottom w:val="none" w:sz="0" w:space="0" w:color="auto"/>
            <w:right w:val="none" w:sz="0" w:space="0" w:color="auto"/>
          </w:divBdr>
        </w:div>
        <w:div w:id="1827700295">
          <w:marLeft w:val="0"/>
          <w:marRight w:val="0"/>
          <w:marTop w:val="0"/>
          <w:marBottom w:val="0"/>
          <w:divBdr>
            <w:top w:val="none" w:sz="0" w:space="0" w:color="auto"/>
            <w:left w:val="none" w:sz="0" w:space="0" w:color="auto"/>
            <w:bottom w:val="none" w:sz="0" w:space="0" w:color="auto"/>
            <w:right w:val="none" w:sz="0" w:space="0" w:color="auto"/>
          </w:divBdr>
        </w:div>
        <w:div w:id="220754475">
          <w:marLeft w:val="0"/>
          <w:marRight w:val="0"/>
          <w:marTop w:val="0"/>
          <w:marBottom w:val="0"/>
          <w:divBdr>
            <w:top w:val="none" w:sz="0" w:space="0" w:color="auto"/>
            <w:left w:val="none" w:sz="0" w:space="0" w:color="auto"/>
            <w:bottom w:val="none" w:sz="0" w:space="0" w:color="auto"/>
            <w:right w:val="none" w:sz="0" w:space="0" w:color="auto"/>
          </w:divBdr>
        </w:div>
        <w:div w:id="19860583">
          <w:marLeft w:val="0"/>
          <w:marRight w:val="0"/>
          <w:marTop w:val="0"/>
          <w:marBottom w:val="0"/>
          <w:divBdr>
            <w:top w:val="none" w:sz="0" w:space="0" w:color="auto"/>
            <w:left w:val="none" w:sz="0" w:space="0" w:color="auto"/>
            <w:bottom w:val="none" w:sz="0" w:space="0" w:color="auto"/>
            <w:right w:val="none" w:sz="0" w:space="0" w:color="auto"/>
          </w:divBdr>
        </w:div>
        <w:div w:id="1505240894">
          <w:marLeft w:val="0"/>
          <w:marRight w:val="0"/>
          <w:marTop w:val="0"/>
          <w:marBottom w:val="0"/>
          <w:divBdr>
            <w:top w:val="none" w:sz="0" w:space="0" w:color="auto"/>
            <w:left w:val="none" w:sz="0" w:space="0" w:color="auto"/>
            <w:bottom w:val="none" w:sz="0" w:space="0" w:color="auto"/>
            <w:right w:val="none" w:sz="0" w:space="0" w:color="auto"/>
          </w:divBdr>
        </w:div>
        <w:div w:id="468670648">
          <w:marLeft w:val="0"/>
          <w:marRight w:val="0"/>
          <w:marTop w:val="0"/>
          <w:marBottom w:val="0"/>
          <w:divBdr>
            <w:top w:val="none" w:sz="0" w:space="0" w:color="auto"/>
            <w:left w:val="none" w:sz="0" w:space="0" w:color="auto"/>
            <w:bottom w:val="none" w:sz="0" w:space="0" w:color="auto"/>
            <w:right w:val="none" w:sz="0" w:space="0" w:color="auto"/>
          </w:divBdr>
        </w:div>
        <w:div w:id="604077917">
          <w:marLeft w:val="0"/>
          <w:marRight w:val="0"/>
          <w:marTop w:val="0"/>
          <w:marBottom w:val="0"/>
          <w:divBdr>
            <w:top w:val="none" w:sz="0" w:space="0" w:color="auto"/>
            <w:left w:val="none" w:sz="0" w:space="0" w:color="auto"/>
            <w:bottom w:val="none" w:sz="0" w:space="0" w:color="auto"/>
            <w:right w:val="none" w:sz="0" w:space="0" w:color="auto"/>
          </w:divBdr>
        </w:div>
        <w:div w:id="1240208938">
          <w:marLeft w:val="0"/>
          <w:marRight w:val="0"/>
          <w:marTop w:val="0"/>
          <w:marBottom w:val="0"/>
          <w:divBdr>
            <w:top w:val="none" w:sz="0" w:space="0" w:color="auto"/>
            <w:left w:val="none" w:sz="0" w:space="0" w:color="auto"/>
            <w:bottom w:val="none" w:sz="0" w:space="0" w:color="auto"/>
            <w:right w:val="none" w:sz="0" w:space="0" w:color="auto"/>
          </w:divBdr>
        </w:div>
        <w:div w:id="1673024262">
          <w:marLeft w:val="0"/>
          <w:marRight w:val="0"/>
          <w:marTop w:val="0"/>
          <w:marBottom w:val="0"/>
          <w:divBdr>
            <w:top w:val="none" w:sz="0" w:space="0" w:color="auto"/>
            <w:left w:val="none" w:sz="0" w:space="0" w:color="auto"/>
            <w:bottom w:val="none" w:sz="0" w:space="0" w:color="auto"/>
            <w:right w:val="none" w:sz="0" w:space="0" w:color="auto"/>
          </w:divBdr>
        </w:div>
        <w:div w:id="860126329">
          <w:marLeft w:val="0"/>
          <w:marRight w:val="0"/>
          <w:marTop w:val="0"/>
          <w:marBottom w:val="0"/>
          <w:divBdr>
            <w:top w:val="none" w:sz="0" w:space="0" w:color="auto"/>
            <w:left w:val="none" w:sz="0" w:space="0" w:color="auto"/>
            <w:bottom w:val="none" w:sz="0" w:space="0" w:color="auto"/>
            <w:right w:val="none" w:sz="0" w:space="0" w:color="auto"/>
          </w:divBdr>
        </w:div>
        <w:div w:id="1658680006">
          <w:marLeft w:val="0"/>
          <w:marRight w:val="0"/>
          <w:marTop w:val="0"/>
          <w:marBottom w:val="0"/>
          <w:divBdr>
            <w:top w:val="none" w:sz="0" w:space="0" w:color="auto"/>
            <w:left w:val="none" w:sz="0" w:space="0" w:color="auto"/>
            <w:bottom w:val="none" w:sz="0" w:space="0" w:color="auto"/>
            <w:right w:val="none" w:sz="0" w:space="0" w:color="auto"/>
          </w:divBdr>
        </w:div>
        <w:div w:id="1118380610">
          <w:marLeft w:val="0"/>
          <w:marRight w:val="0"/>
          <w:marTop w:val="0"/>
          <w:marBottom w:val="0"/>
          <w:divBdr>
            <w:top w:val="none" w:sz="0" w:space="0" w:color="auto"/>
            <w:left w:val="none" w:sz="0" w:space="0" w:color="auto"/>
            <w:bottom w:val="none" w:sz="0" w:space="0" w:color="auto"/>
            <w:right w:val="none" w:sz="0" w:space="0" w:color="auto"/>
          </w:divBdr>
        </w:div>
        <w:div w:id="1031957056">
          <w:marLeft w:val="0"/>
          <w:marRight w:val="0"/>
          <w:marTop w:val="0"/>
          <w:marBottom w:val="0"/>
          <w:divBdr>
            <w:top w:val="none" w:sz="0" w:space="0" w:color="auto"/>
            <w:left w:val="none" w:sz="0" w:space="0" w:color="auto"/>
            <w:bottom w:val="none" w:sz="0" w:space="0" w:color="auto"/>
            <w:right w:val="none" w:sz="0" w:space="0" w:color="auto"/>
          </w:divBdr>
        </w:div>
        <w:div w:id="839810155">
          <w:marLeft w:val="0"/>
          <w:marRight w:val="0"/>
          <w:marTop w:val="0"/>
          <w:marBottom w:val="0"/>
          <w:divBdr>
            <w:top w:val="none" w:sz="0" w:space="0" w:color="auto"/>
            <w:left w:val="none" w:sz="0" w:space="0" w:color="auto"/>
            <w:bottom w:val="none" w:sz="0" w:space="0" w:color="auto"/>
            <w:right w:val="none" w:sz="0" w:space="0" w:color="auto"/>
          </w:divBdr>
        </w:div>
        <w:div w:id="850801735">
          <w:marLeft w:val="0"/>
          <w:marRight w:val="0"/>
          <w:marTop w:val="0"/>
          <w:marBottom w:val="0"/>
          <w:divBdr>
            <w:top w:val="none" w:sz="0" w:space="0" w:color="auto"/>
            <w:left w:val="none" w:sz="0" w:space="0" w:color="auto"/>
            <w:bottom w:val="none" w:sz="0" w:space="0" w:color="auto"/>
            <w:right w:val="none" w:sz="0" w:space="0" w:color="auto"/>
          </w:divBdr>
        </w:div>
        <w:div w:id="280965838">
          <w:marLeft w:val="0"/>
          <w:marRight w:val="0"/>
          <w:marTop w:val="0"/>
          <w:marBottom w:val="0"/>
          <w:divBdr>
            <w:top w:val="none" w:sz="0" w:space="0" w:color="auto"/>
            <w:left w:val="none" w:sz="0" w:space="0" w:color="auto"/>
            <w:bottom w:val="none" w:sz="0" w:space="0" w:color="auto"/>
            <w:right w:val="none" w:sz="0" w:space="0" w:color="auto"/>
          </w:divBdr>
        </w:div>
        <w:div w:id="575019221">
          <w:marLeft w:val="0"/>
          <w:marRight w:val="0"/>
          <w:marTop w:val="0"/>
          <w:marBottom w:val="0"/>
          <w:divBdr>
            <w:top w:val="none" w:sz="0" w:space="0" w:color="auto"/>
            <w:left w:val="none" w:sz="0" w:space="0" w:color="auto"/>
            <w:bottom w:val="none" w:sz="0" w:space="0" w:color="auto"/>
            <w:right w:val="none" w:sz="0" w:space="0" w:color="auto"/>
          </w:divBdr>
        </w:div>
        <w:div w:id="1110706930">
          <w:marLeft w:val="0"/>
          <w:marRight w:val="0"/>
          <w:marTop w:val="0"/>
          <w:marBottom w:val="0"/>
          <w:divBdr>
            <w:top w:val="none" w:sz="0" w:space="0" w:color="auto"/>
            <w:left w:val="none" w:sz="0" w:space="0" w:color="auto"/>
            <w:bottom w:val="none" w:sz="0" w:space="0" w:color="auto"/>
            <w:right w:val="none" w:sz="0" w:space="0" w:color="auto"/>
          </w:divBdr>
        </w:div>
        <w:div w:id="1836454700">
          <w:marLeft w:val="0"/>
          <w:marRight w:val="0"/>
          <w:marTop w:val="0"/>
          <w:marBottom w:val="0"/>
          <w:divBdr>
            <w:top w:val="none" w:sz="0" w:space="0" w:color="auto"/>
            <w:left w:val="none" w:sz="0" w:space="0" w:color="auto"/>
            <w:bottom w:val="none" w:sz="0" w:space="0" w:color="auto"/>
            <w:right w:val="none" w:sz="0" w:space="0" w:color="auto"/>
          </w:divBdr>
        </w:div>
        <w:div w:id="2076781657">
          <w:marLeft w:val="0"/>
          <w:marRight w:val="0"/>
          <w:marTop w:val="0"/>
          <w:marBottom w:val="0"/>
          <w:divBdr>
            <w:top w:val="none" w:sz="0" w:space="0" w:color="auto"/>
            <w:left w:val="none" w:sz="0" w:space="0" w:color="auto"/>
            <w:bottom w:val="none" w:sz="0" w:space="0" w:color="auto"/>
            <w:right w:val="none" w:sz="0" w:space="0" w:color="auto"/>
          </w:divBdr>
        </w:div>
        <w:div w:id="1959723296">
          <w:marLeft w:val="0"/>
          <w:marRight w:val="0"/>
          <w:marTop w:val="0"/>
          <w:marBottom w:val="0"/>
          <w:divBdr>
            <w:top w:val="none" w:sz="0" w:space="0" w:color="auto"/>
            <w:left w:val="none" w:sz="0" w:space="0" w:color="auto"/>
            <w:bottom w:val="none" w:sz="0" w:space="0" w:color="auto"/>
            <w:right w:val="none" w:sz="0" w:space="0" w:color="auto"/>
          </w:divBdr>
        </w:div>
        <w:div w:id="978994790">
          <w:marLeft w:val="0"/>
          <w:marRight w:val="0"/>
          <w:marTop w:val="0"/>
          <w:marBottom w:val="0"/>
          <w:divBdr>
            <w:top w:val="none" w:sz="0" w:space="0" w:color="auto"/>
            <w:left w:val="none" w:sz="0" w:space="0" w:color="auto"/>
            <w:bottom w:val="none" w:sz="0" w:space="0" w:color="auto"/>
            <w:right w:val="none" w:sz="0" w:space="0" w:color="auto"/>
          </w:divBdr>
        </w:div>
        <w:div w:id="1232424643">
          <w:marLeft w:val="0"/>
          <w:marRight w:val="0"/>
          <w:marTop w:val="0"/>
          <w:marBottom w:val="0"/>
          <w:divBdr>
            <w:top w:val="none" w:sz="0" w:space="0" w:color="auto"/>
            <w:left w:val="none" w:sz="0" w:space="0" w:color="auto"/>
            <w:bottom w:val="none" w:sz="0" w:space="0" w:color="auto"/>
            <w:right w:val="none" w:sz="0" w:space="0" w:color="auto"/>
          </w:divBdr>
        </w:div>
      </w:divsChild>
    </w:div>
    <w:div w:id="1346597391">
      <w:bodyDiv w:val="1"/>
      <w:marLeft w:val="0"/>
      <w:marRight w:val="0"/>
      <w:marTop w:val="0"/>
      <w:marBottom w:val="0"/>
      <w:divBdr>
        <w:top w:val="none" w:sz="0" w:space="0" w:color="auto"/>
        <w:left w:val="none" w:sz="0" w:space="0" w:color="auto"/>
        <w:bottom w:val="none" w:sz="0" w:space="0" w:color="auto"/>
        <w:right w:val="none" w:sz="0" w:space="0" w:color="auto"/>
      </w:divBdr>
    </w:div>
    <w:div w:id="1817453676">
      <w:bodyDiv w:val="1"/>
      <w:marLeft w:val="0"/>
      <w:marRight w:val="0"/>
      <w:marTop w:val="0"/>
      <w:marBottom w:val="0"/>
      <w:divBdr>
        <w:top w:val="none" w:sz="0" w:space="0" w:color="auto"/>
        <w:left w:val="none" w:sz="0" w:space="0" w:color="auto"/>
        <w:bottom w:val="none" w:sz="0" w:space="0" w:color="auto"/>
        <w:right w:val="none" w:sz="0" w:space="0" w:color="auto"/>
      </w:divBdr>
    </w:div>
    <w:div w:id="1990476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icsliguriarozzano.edu.it" TargetMode="External"/><Relationship Id="rId2" Type="http://schemas.openxmlformats.org/officeDocument/2006/relationships/hyperlink" Target="mailto:miic8fm00a@pec.istruzione.it" TargetMode="External"/><Relationship Id="rId1" Type="http://schemas.openxmlformats.org/officeDocument/2006/relationships/hyperlink" Target="mailto:miic8fm00a@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614fa6-a170-4b97-82ab-7cd04490d53d">
      <Terms xmlns="http://schemas.microsoft.com/office/infopath/2007/PartnerControls"/>
    </lcf76f155ced4ddcb4097134ff3c332f>
    <TaxCatchAll xmlns="04d80500-85c6-4945-8228-c52b491ceaa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7EDB99382F45D438DA1F40F4DD1FA1E" ma:contentTypeVersion="12" ma:contentTypeDescription="Creare un nuovo documento." ma:contentTypeScope="" ma:versionID="6c13b29320a3cbdc341a6f837e604082">
  <xsd:schema xmlns:xsd="http://www.w3.org/2001/XMLSchema" xmlns:xs="http://www.w3.org/2001/XMLSchema" xmlns:p="http://schemas.microsoft.com/office/2006/metadata/properties" xmlns:ns2="2f614fa6-a170-4b97-82ab-7cd04490d53d" xmlns:ns3="04d80500-85c6-4945-8228-c52b491ceaa2" targetNamespace="http://schemas.microsoft.com/office/2006/metadata/properties" ma:root="true" ma:fieldsID="7b53d1e83efb91b874ec1a862629582e" ns2:_="" ns3:_="">
    <xsd:import namespace="2f614fa6-a170-4b97-82ab-7cd04490d53d"/>
    <xsd:import namespace="04d80500-85c6-4945-8228-c52b491ceaa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14fa6-a170-4b97-82ab-7cd04490d53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Tag immagine" ma:readOnly="false" ma:fieldId="{5cf76f15-5ced-4ddc-b409-7134ff3c332f}" ma:taxonomyMulti="true" ma:sspId="d9a310d2-fc8a-4731-9392-97a63bb844e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d80500-85c6-4945-8228-c52b491ceaa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10d1ef4-191e-47e3-9651-df9e3281fd09}" ma:internalName="TaxCatchAll" ma:showField="CatchAllData" ma:web="04d80500-85c6-4945-8228-c52b491cea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837772-3201-48E7-92CA-38863A25EA92}">
  <ds:schemaRefs>
    <ds:schemaRef ds:uri="http://schemas.microsoft.com/office/2006/metadata/properties"/>
    <ds:schemaRef ds:uri="http://schemas.microsoft.com/office/infopath/2007/PartnerControls"/>
    <ds:schemaRef ds:uri="2f614fa6-a170-4b97-82ab-7cd04490d53d"/>
    <ds:schemaRef ds:uri="04d80500-85c6-4945-8228-c52b491ceaa2"/>
  </ds:schemaRefs>
</ds:datastoreItem>
</file>

<file path=customXml/itemProps2.xml><?xml version="1.0" encoding="utf-8"?>
<ds:datastoreItem xmlns:ds="http://schemas.openxmlformats.org/officeDocument/2006/customXml" ds:itemID="{18E53603-300E-44A0-BC2E-27816DF45EE3}">
  <ds:schemaRefs>
    <ds:schemaRef ds:uri="http://schemas.microsoft.com/sharepoint/v3/contenttype/forms"/>
  </ds:schemaRefs>
</ds:datastoreItem>
</file>

<file path=customXml/itemProps3.xml><?xml version="1.0" encoding="utf-8"?>
<ds:datastoreItem xmlns:ds="http://schemas.openxmlformats.org/officeDocument/2006/customXml" ds:itemID="{8B881A8C-59CA-4735-A888-4769532F2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614fa6-a170-4b97-82ab-7cd04490d53d"/>
    <ds:schemaRef ds:uri="04d80500-85c6-4945-8228-c52b491ce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920</Words>
  <Characters>5249</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Giovanni Cardillo</cp:lastModifiedBy>
  <cp:revision>16</cp:revision>
  <cp:lastPrinted>2025-05-08T08:03:00Z</cp:lastPrinted>
  <dcterms:created xsi:type="dcterms:W3CDTF">2025-03-13T07:57:00Z</dcterms:created>
  <dcterms:modified xsi:type="dcterms:W3CDTF">2025-09-25T09:39:00Z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0x010100E7EDB99382F45D438DA1F40F4DD1FA1E</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